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F6D9C" w14:textId="4A917E79" w:rsidR="00C91542" w:rsidRPr="00C561EA" w:rsidRDefault="474E3E4E" w:rsidP="7585E0EF">
      <w:p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b/>
          <w:bCs/>
          <w:color w:val="000000" w:themeColor="text1"/>
          <w:lang w:val="et-EE"/>
        </w:rPr>
        <w:t xml:space="preserve">Lisa 1. HANKELEPINGU </w:t>
      </w:r>
      <w:r w:rsidRPr="00C561EA">
        <w:rPr>
          <w:rFonts w:ascii="Times New Roman" w:eastAsia="Times New Roman" w:hAnsi="Times New Roman" w:cs="Times New Roman"/>
          <w:b/>
          <w:bCs/>
          <w:i/>
          <w:iCs/>
          <w:color w:val="000000" w:themeColor="text1"/>
          <w:lang w:val="et-EE"/>
        </w:rPr>
        <w:t>projekt</w:t>
      </w:r>
    </w:p>
    <w:p w14:paraId="2DDCD635" w14:textId="094B2E78" w:rsidR="00C91542" w:rsidRPr="00C561EA" w:rsidRDefault="00C91542" w:rsidP="7585E0EF">
      <w:pPr>
        <w:spacing w:line="276" w:lineRule="auto"/>
        <w:jc w:val="both"/>
        <w:rPr>
          <w:rFonts w:ascii="Times New Roman" w:eastAsia="Times New Roman" w:hAnsi="Times New Roman" w:cs="Times New Roman"/>
          <w:color w:val="000000" w:themeColor="text1"/>
          <w:lang w:val="et-EE"/>
        </w:rPr>
      </w:pPr>
    </w:p>
    <w:p w14:paraId="3E10CF66" w14:textId="0EE2A966" w:rsidR="00C91542" w:rsidRPr="00C561EA" w:rsidRDefault="474E3E4E" w:rsidP="7585E0EF">
      <w:p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b/>
          <w:bCs/>
          <w:color w:val="000000" w:themeColor="text1"/>
          <w:lang w:val="et-EE"/>
        </w:rPr>
        <w:t>Siseministeeriumi infotehnoloogia- ja arenduskeskus (SMIT või</w:t>
      </w:r>
      <w:r w:rsidRPr="00C561EA">
        <w:rPr>
          <w:rFonts w:ascii="Times New Roman" w:eastAsia="Times New Roman" w:hAnsi="Times New Roman" w:cs="Times New Roman"/>
          <w:b/>
          <w:bCs/>
          <w:i/>
          <w:iCs/>
          <w:color w:val="000000" w:themeColor="text1"/>
          <w:lang w:val="et-EE"/>
        </w:rPr>
        <w:t xml:space="preserve"> tellija</w:t>
      </w:r>
      <w:r w:rsidRPr="00C561EA">
        <w:rPr>
          <w:rFonts w:ascii="Times New Roman" w:eastAsia="Times New Roman" w:hAnsi="Times New Roman" w:cs="Times New Roman"/>
          <w:b/>
          <w:bCs/>
          <w:color w:val="000000" w:themeColor="text1"/>
          <w:lang w:val="et-EE"/>
        </w:rPr>
        <w:t>)</w:t>
      </w:r>
      <w:r w:rsidRPr="00C561EA">
        <w:rPr>
          <w:rFonts w:ascii="Times New Roman" w:eastAsia="Times New Roman" w:hAnsi="Times New Roman" w:cs="Times New Roman"/>
          <w:color w:val="000000" w:themeColor="text1"/>
          <w:lang w:val="et-EE"/>
        </w:rPr>
        <w:t xml:space="preserve">, registrikood 70008440, aadress Mäealuse 2/2, 12618, Tallinn, keda esindab põhimääruse alusel peadirektor … ja    </w:t>
      </w:r>
    </w:p>
    <w:p w14:paraId="681BB801" w14:textId="2C76F14F" w:rsidR="00C91542" w:rsidRPr="00C561EA" w:rsidRDefault="00C91542" w:rsidP="7585E0EF">
      <w:pPr>
        <w:spacing w:line="276" w:lineRule="auto"/>
        <w:jc w:val="both"/>
        <w:rPr>
          <w:rFonts w:ascii="Times New Roman" w:eastAsia="Times New Roman" w:hAnsi="Times New Roman" w:cs="Times New Roman"/>
          <w:color w:val="000000" w:themeColor="text1"/>
          <w:lang w:val="et-EE"/>
        </w:rPr>
      </w:pPr>
    </w:p>
    <w:p w14:paraId="7ECD8DC6" w14:textId="11FB0FC8" w:rsidR="00C91542" w:rsidRPr="00C561EA" w:rsidRDefault="474E3E4E" w:rsidP="00B030C5">
      <w:pPr>
        <w:spacing w:after="0" w:line="276" w:lineRule="auto"/>
        <w:jc w:val="both"/>
        <w:rPr>
          <w:rFonts w:ascii="Times New Roman" w:eastAsia="Times New Roman" w:hAnsi="Times New Roman" w:cs="Times New Roman"/>
          <w:i/>
          <w:iCs/>
          <w:color w:val="000000" w:themeColor="text1"/>
          <w:lang w:val="et-EE"/>
        </w:rPr>
      </w:pPr>
      <w:r w:rsidRPr="00C561EA">
        <w:rPr>
          <w:rFonts w:ascii="Times New Roman" w:eastAsia="Times New Roman" w:hAnsi="Times New Roman" w:cs="Times New Roman"/>
          <w:b/>
          <w:bCs/>
          <w:color w:val="000000" w:themeColor="text1"/>
          <w:lang w:val="et-EE"/>
        </w:rPr>
        <w:t>… (täitja)</w:t>
      </w:r>
      <w:r w:rsidRPr="00C561EA">
        <w:rPr>
          <w:rFonts w:ascii="Times New Roman" w:eastAsia="Times New Roman" w:hAnsi="Times New Roman" w:cs="Times New Roman"/>
          <w:color w:val="000000" w:themeColor="text1"/>
          <w:lang w:val="et-EE"/>
        </w:rPr>
        <w:t>,</w:t>
      </w:r>
      <w:r w:rsidRPr="00C561EA">
        <w:rPr>
          <w:rFonts w:ascii="Times New Roman" w:eastAsia="Times New Roman" w:hAnsi="Times New Roman" w:cs="Times New Roman"/>
          <w:i/>
          <w:iCs/>
          <w:color w:val="000000" w:themeColor="text1"/>
          <w:lang w:val="et-EE"/>
        </w:rPr>
        <w:t xml:space="preserve"> registrikood ……..….., aadress……., keda esindab seaduse alusel/ volikirja alusel ……. </w:t>
      </w:r>
    </w:p>
    <w:p w14:paraId="756753CC" w14:textId="7445CC25" w:rsidR="00C561EA" w:rsidRPr="00C561EA" w:rsidRDefault="00C561EA" w:rsidP="00B030C5">
      <w:pPr>
        <w:spacing w:after="0"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Täitja arveldusarve number kuhu arve tasutakse (IBAN)…………..</w:t>
      </w:r>
    </w:p>
    <w:p w14:paraId="0FA280ED" w14:textId="2A1478D4" w:rsidR="00C91542" w:rsidRPr="00C561EA" w:rsidRDefault="00C91542" w:rsidP="7585E0EF">
      <w:pPr>
        <w:spacing w:line="276" w:lineRule="auto"/>
        <w:jc w:val="both"/>
        <w:rPr>
          <w:rFonts w:ascii="Times New Roman" w:eastAsia="Times New Roman" w:hAnsi="Times New Roman" w:cs="Times New Roman"/>
          <w:color w:val="000000" w:themeColor="text1"/>
          <w:lang w:val="et-EE"/>
        </w:rPr>
      </w:pPr>
    </w:p>
    <w:p w14:paraId="2AD69853" w14:textId="1270C346" w:rsidR="00C91542" w:rsidRPr="00C561EA" w:rsidRDefault="474E3E4E" w:rsidP="7585E0EF">
      <w:pPr>
        <w:pStyle w:val="ListParagraph"/>
        <w:numPr>
          <w:ilvl w:val="0"/>
          <w:numId w:val="6"/>
        </w:numPr>
        <w:spacing w:line="276" w:lineRule="auto"/>
        <w:ind w:left="425" w:hanging="567"/>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b/>
          <w:bCs/>
          <w:color w:val="000000" w:themeColor="text1"/>
          <w:lang w:val="et-EE"/>
        </w:rPr>
        <w:t>Üldandmed</w:t>
      </w:r>
    </w:p>
    <w:p w14:paraId="57448ADA" w14:textId="27D5E952" w:rsidR="00C91542" w:rsidRPr="00C561EA" w:rsidRDefault="474E3E4E" w:rsidP="2E24C304">
      <w:pPr>
        <w:pStyle w:val="ListParagraph"/>
        <w:numPr>
          <w:ilvl w:val="1"/>
          <w:numId w:val="6"/>
        </w:numPr>
        <w:spacing w:line="276" w:lineRule="auto"/>
        <w:ind w:left="454" w:hanging="567"/>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Lepingu sõlmimise alus: riigihange ,,</w:t>
      </w:r>
      <w:r w:rsidRPr="00C561EA">
        <w:rPr>
          <w:rFonts w:ascii="Times New Roman" w:eastAsia="Times New Roman" w:hAnsi="Times New Roman" w:cs="Times New Roman"/>
          <w:b/>
          <w:bCs/>
          <w:color w:val="2D2C2D"/>
          <w:lang w:val="et-EE"/>
        </w:rPr>
        <w:t>R</w:t>
      </w:r>
      <w:r w:rsidRPr="00C561EA">
        <w:rPr>
          <w:rFonts w:ascii="Times New Roman" w:eastAsia="Times New Roman" w:hAnsi="Times New Roman" w:cs="Times New Roman"/>
          <w:b/>
          <w:bCs/>
          <w:color w:val="000000" w:themeColor="text1"/>
          <w:lang w:val="et-EE"/>
        </w:rPr>
        <w:t>ahvastikuregistri baastehnoloogia uuendamine, etapp 2</w:t>
      </w:r>
      <w:r w:rsidRPr="00C561EA">
        <w:rPr>
          <w:lang w:val="et-EE"/>
        </w:rPr>
        <w:t xml:space="preserve"> </w:t>
      </w:r>
      <w:r w:rsidRPr="00C561EA">
        <w:rPr>
          <w:rFonts w:ascii="Times New Roman" w:eastAsia="Times New Roman" w:hAnsi="Times New Roman" w:cs="Times New Roman"/>
          <w:color w:val="2D2C2D"/>
          <w:lang w:val="et-EE"/>
        </w:rPr>
        <w:t xml:space="preserve">" </w:t>
      </w:r>
      <w:r w:rsidRPr="00C561EA">
        <w:rPr>
          <w:rFonts w:ascii="Times New Roman" w:eastAsia="Times New Roman" w:hAnsi="Times New Roman" w:cs="Times New Roman"/>
          <w:color w:val="000000" w:themeColor="text1"/>
          <w:lang w:val="et-EE"/>
        </w:rPr>
        <w:t xml:space="preserve">(viitenumber </w:t>
      </w:r>
      <w:r w:rsidR="00C561EA" w:rsidRPr="00C561EA">
        <w:rPr>
          <w:rFonts w:ascii="Times New Roman" w:eastAsia="Times New Roman" w:hAnsi="Times New Roman" w:cs="Times New Roman"/>
          <w:color w:val="000000" w:themeColor="text1"/>
          <w:lang w:val="et-EE"/>
        </w:rPr>
        <w:t>297619</w:t>
      </w:r>
      <w:r w:rsidRPr="00C561EA">
        <w:rPr>
          <w:rFonts w:ascii="Times New Roman" w:eastAsia="Times New Roman" w:hAnsi="Times New Roman" w:cs="Times New Roman"/>
          <w:color w:val="000000" w:themeColor="text1"/>
          <w:lang w:val="et-EE"/>
        </w:rPr>
        <w:t>).</w:t>
      </w:r>
    </w:p>
    <w:p w14:paraId="2058474B" w14:textId="68CCF29F" w:rsidR="00A149ED" w:rsidRPr="00351DAC" w:rsidRDefault="474E3E4E" w:rsidP="00351DAC">
      <w:pPr>
        <w:pStyle w:val="ListParagraph"/>
        <w:numPr>
          <w:ilvl w:val="1"/>
          <w:numId w:val="6"/>
        </w:numPr>
        <w:ind w:left="426" w:hanging="568"/>
        <w:rPr>
          <w:rFonts w:ascii="Times New Roman" w:eastAsia="Times New Roman" w:hAnsi="Times New Roman" w:cs="Times New Roman"/>
          <w:color w:val="000000" w:themeColor="text1"/>
          <w:lang w:val="et-EE"/>
        </w:rPr>
      </w:pPr>
      <w:r w:rsidRPr="00351DAC">
        <w:rPr>
          <w:rFonts w:ascii="Times New Roman" w:eastAsia="Times New Roman" w:hAnsi="Times New Roman" w:cs="Times New Roman"/>
          <w:color w:val="000000" w:themeColor="text1"/>
          <w:lang w:val="et-EE"/>
        </w:rPr>
        <w:t xml:space="preserve">Rahastamisallikas: </w:t>
      </w:r>
      <w:r w:rsidR="00195FCC" w:rsidRPr="00351DAC">
        <w:rPr>
          <w:rFonts w:ascii="Times New Roman" w:hAnsi="Times New Roman" w:cs="Times New Roman"/>
        </w:rPr>
        <w:t>Euroopa Liidu poolt kaasrahastatud Siseministeeriumi valdkondliku digipöörde 202</w:t>
      </w:r>
      <w:r w:rsidR="005E1A85" w:rsidRPr="00351DAC">
        <w:rPr>
          <w:rFonts w:ascii="Times New Roman" w:hAnsi="Times New Roman" w:cs="Times New Roman"/>
        </w:rPr>
        <w:t>3</w:t>
      </w:r>
      <w:r w:rsidR="00195FCC" w:rsidRPr="00351DAC">
        <w:rPr>
          <w:rFonts w:ascii="Times New Roman" w:hAnsi="Times New Roman" w:cs="Times New Roman"/>
        </w:rPr>
        <w:t xml:space="preserve">-2025 algatuse „SF Rahvastikuregistri baastehnoloogia uuendamine“ </w:t>
      </w:r>
      <w:r w:rsidR="00500261" w:rsidRPr="00351DAC">
        <w:rPr>
          <w:rFonts w:ascii="Times New Roman" w:eastAsia="Times New Roman" w:hAnsi="Times New Roman" w:cs="Times New Roman"/>
          <w:color w:val="000000" w:themeColor="text1"/>
          <w:lang w:val="et-EE"/>
        </w:rPr>
        <w:t>vahendid, toetuse kood 1S40-RF21-01212-RR2.</w:t>
      </w:r>
      <w:r w:rsidR="00A149ED" w:rsidRPr="00351DAC">
        <w:rPr>
          <w:rFonts w:ascii="Times New Roman" w:eastAsia="Times New Roman" w:hAnsi="Times New Roman" w:cs="Times New Roman"/>
          <w:color w:val="000000" w:themeColor="text1"/>
          <w:lang w:val="et-EE"/>
        </w:rPr>
        <w:t xml:space="preserve"> </w:t>
      </w:r>
    </w:p>
    <w:p w14:paraId="6D056CA3" w14:textId="7E7EB76C" w:rsidR="00C91542" w:rsidRPr="00C561EA" w:rsidRDefault="474E3E4E" w:rsidP="7585E0EF">
      <w:pPr>
        <w:pStyle w:val="ListParagraph"/>
        <w:numPr>
          <w:ilvl w:val="1"/>
          <w:numId w:val="6"/>
        </w:numPr>
        <w:spacing w:line="276" w:lineRule="auto"/>
        <w:ind w:left="454" w:hanging="567"/>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Poolte lepingulised kontaktisikud on:</w:t>
      </w:r>
    </w:p>
    <w:p w14:paraId="2A1756D8" w14:textId="1F5D7062" w:rsidR="00A149ED" w:rsidRDefault="474E3E4E" w:rsidP="00A149ED">
      <w:pPr>
        <w:pStyle w:val="ListParagraph"/>
        <w:numPr>
          <w:ilvl w:val="2"/>
          <w:numId w:val="6"/>
        </w:numPr>
        <w:spacing w:line="276" w:lineRule="auto"/>
        <w:ind w:left="1003" w:hanging="577"/>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Tellija kontaktisik</w:t>
      </w:r>
      <w:r w:rsidR="00B030C5">
        <w:rPr>
          <w:rFonts w:ascii="Times New Roman" w:eastAsia="Times New Roman" w:hAnsi="Times New Roman" w:cs="Times New Roman"/>
          <w:color w:val="000000" w:themeColor="text1"/>
          <w:lang w:val="et-EE"/>
        </w:rPr>
        <w:t>ud</w:t>
      </w:r>
      <w:r w:rsidR="00A149ED">
        <w:rPr>
          <w:rFonts w:ascii="Times New Roman" w:eastAsia="Times New Roman" w:hAnsi="Times New Roman" w:cs="Times New Roman"/>
          <w:color w:val="000000" w:themeColor="text1"/>
          <w:lang w:val="et-EE"/>
        </w:rPr>
        <w:t>:</w:t>
      </w:r>
    </w:p>
    <w:p w14:paraId="5B78D137" w14:textId="3A16CCED" w:rsidR="00C91542" w:rsidRPr="00B030C5" w:rsidRDefault="008E6908" w:rsidP="00B030C5">
      <w:pPr>
        <w:pStyle w:val="ListParagraph"/>
        <w:spacing w:line="276" w:lineRule="auto"/>
        <w:ind w:left="1003"/>
        <w:jc w:val="both"/>
        <w:rPr>
          <w:rFonts w:ascii="Times New Roman" w:eastAsia="Times New Roman" w:hAnsi="Times New Roman" w:cs="Times New Roman"/>
          <w:color w:val="000000" w:themeColor="text1"/>
          <w:lang w:val="et-EE"/>
        </w:rPr>
      </w:pPr>
      <w:r>
        <w:rPr>
          <w:rFonts w:ascii="Times New Roman" w:eastAsia="Times New Roman" w:hAnsi="Times New Roman" w:cs="Times New Roman"/>
          <w:color w:val="000000" w:themeColor="text1"/>
          <w:lang w:val="et-EE"/>
        </w:rPr>
        <w:t>Mikk Saaretalu</w:t>
      </w:r>
      <w:r w:rsidR="474E3E4E" w:rsidRPr="00A149ED">
        <w:rPr>
          <w:rFonts w:ascii="Times New Roman" w:eastAsia="Times New Roman" w:hAnsi="Times New Roman" w:cs="Times New Roman"/>
          <w:color w:val="000000" w:themeColor="text1"/>
          <w:lang w:val="et-EE"/>
        </w:rPr>
        <w:t>, e-post</w:t>
      </w:r>
      <w:r>
        <w:rPr>
          <w:lang w:val="et-EE"/>
        </w:rPr>
        <w:t xml:space="preserve"> </w:t>
      </w:r>
      <w:hyperlink r:id="rId8" w:history="1">
        <w:r w:rsidRPr="000F0A5F">
          <w:rPr>
            <w:rStyle w:val="Hyperlink"/>
            <w:rFonts w:ascii="Times New Roman" w:eastAsia="Times New Roman" w:hAnsi="Times New Roman" w:cs="Times New Roman"/>
          </w:rPr>
          <w:t>mikk.saaretalu@smit.ee</w:t>
        </w:r>
      </w:hyperlink>
      <w:r w:rsidR="474E3E4E" w:rsidRPr="00A149ED">
        <w:rPr>
          <w:rFonts w:ascii="Times New Roman" w:eastAsia="Times New Roman" w:hAnsi="Times New Roman" w:cs="Times New Roman"/>
          <w:color w:val="000000" w:themeColor="text1"/>
          <w:lang w:val="et-EE"/>
        </w:rPr>
        <w:t xml:space="preserve">, tel. </w:t>
      </w:r>
      <w:r w:rsidRPr="008E6908">
        <w:rPr>
          <w:rFonts w:ascii="Times New Roman" w:eastAsia="Times New Roman" w:hAnsi="Times New Roman" w:cs="Times New Roman"/>
          <w:color w:val="000000" w:themeColor="text1"/>
        </w:rPr>
        <w:t>5348 0083</w:t>
      </w:r>
      <w:r w:rsidR="00A149ED" w:rsidRPr="00B030C5">
        <w:rPr>
          <w:rFonts w:ascii="Times New Roman" w:eastAsia="Times New Roman" w:hAnsi="Times New Roman" w:cs="Times New Roman"/>
          <w:color w:val="000000" w:themeColor="text1"/>
          <w:lang w:val="et-EE"/>
        </w:rPr>
        <w:t>,</w:t>
      </w:r>
      <w:r w:rsidR="009735DF" w:rsidRPr="00B030C5">
        <w:rPr>
          <w:rFonts w:ascii="Times New Roman" w:eastAsia="Times New Roman" w:hAnsi="Times New Roman" w:cs="Times New Roman"/>
          <w:color w:val="000000" w:themeColor="text1"/>
          <w:lang w:val="et-EE"/>
        </w:rPr>
        <w:t xml:space="preserve"> </w:t>
      </w:r>
      <w:r w:rsidR="474E3E4E" w:rsidRPr="00B030C5">
        <w:rPr>
          <w:rFonts w:ascii="Times New Roman" w:eastAsia="Times New Roman" w:hAnsi="Times New Roman" w:cs="Times New Roman"/>
          <w:color w:val="000000" w:themeColor="text1"/>
          <w:lang w:val="et-EE"/>
        </w:rPr>
        <w:t>või tema asendaja;</w:t>
      </w:r>
    </w:p>
    <w:p w14:paraId="1DFA90AA" w14:textId="1DA52152" w:rsidR="00A149ED" w:rsidRPr="00A149ED" w:rsidRDefault="00A149ED" w:rsidP="00A149ED">
      <w:pPr>
        <w:pStyle w:val="ListParagraph"/>
        <w:spacing w:line="276" w:lineRule="auto"/>
        <w:ind w:left="1003"/>
        <w:jc w:val="both"/>
        <w:rPr>
          <w:rFonts w:ascii="Times New Roman" w:eastAsia="Times New Roman" w:hAnsi="Times New Roman" w:cs="Times New Roman"/>
          <w:color w:val="000000" w:themeColor="text1"/>
          <w:lang w:val="et-EE"/>
        </w:rPr>
      </w:pPr>
      <w:r>
        <w:rPr>
          <w:rFonts w:ascii="Times New Roman" w:eastAsia="Times New Roman" w:hAnsi="Times New Roman" w:cs="Times New Roman"/>
          <w:color w:val="000000" w:themeColor="text1"/>
          <w:lang w:val="et-EE"/>
        </w:rPr>
        <w:t xml:space="preserve">Kristel Neier, e-post </w:t>
      </w:r>
      <w:hyperlink r:id="rId9" w:history="1">
        <w:r w:rsidRPr="00A149ED">
          <w:rPr>
            <w:rStyle w:val="Hyperlink"/>
            <w:rFonts w:ascii="Times New Roman" w:eastAsia="Times New Roman" w:hAnsi="Times New Roman" w:cs="Times New Roman"/>
          </w:rPr>
          <w:t>kristel.neier@smit.ee</w:t>
        </w:r>
      </w:hyperlink>
      <w:r>
        <w:rPr>
          <w:rFonts w:ascii="Times New Roman" w:eastAsia="Times New Roman" w:hAnsi="Times New Roman" w:cs="Times New Roman"/>
          <w:color w:val="000000" w:themeColor="text1"/>
          <w:lang w:val="et-EE"/>
        </w:rPr>
        <w:t xml:space="preserve">, tel. </w:t>
      </w:r>
      <w:r w:rsidRPr="00A149ED">
        <w:rPr>
          <w:rFonts w:ascii="Times New Roman" w:eastAsia="Times New Roman" w:hAnsi="Times New Roman" w:cs="Times New Roman"/>
          <w:color w:val="000000" w:themeColor="text1"/>
          <w:lang w:val="et-EE"/>
        </w:rPr>
        <w:t>5345 2024</w:t>
      </w:r>
      <w:r>
        <w:rPr>
          <w:rFonts w:ascii="Times New Roman" w:eastAsia="Times New Roman" w:hAnsi="Times New Roman" w:cs="Times New Roman"/>
          <w:color w:val="000000" w:themeColor="text1"/>
          <w:lang w:val="et-EE"/>
        </w:rPr>
        <w:t xml:space="preserve">, või tema asendaja. </w:t>
      </w:r>
    </w:p>
    <w:p w14:paraId="79947099" w14:textId="7AF0440C" w:rsidR="00C91542" w:rsidRPr="00C561EA" w:rsidRDefault="474E3E4E" w:rsidP="7585E0EF">
      <w:pPr>
        <w:pStyle w:val="ListParagraph"/>
        <w:numPr>
          <w:ilvl w:val="2"/>
          <w:numId w:val="6"/>
        </w:numPr>
        <w:spacing w:line="276" w:lineRule="auto"/>
        <w:ind w:left="1003" w:right="113" w:hanging="577"/>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i/>
          <w:iCs/>
          <w:color w:val="000000" w:themeColor="text1"/>
          <w:lang w:val="et-EE"/>
        </w:rPr>
        <w:t>Täitja kontaktisik</w:t>
      </w:r>
      <w:r w:rsidR="00B030C5">
        <w:rPr>
          <w:rFonts w:ascii="Times New Roman" w:eastAsia="Times New Roman" w:hAnsi="Times New Roman" w:cs="Times New Roman"/>
          <w:i/>
          <w:iCs/>
          <w:color w:val="000000" w:themeColor="text1"/>
          <w:lang w:val="et-EE"/>
        </w:rPr>
        <w:t>(ud)</w:t>
      </w:r>
      <w:r w:rsidRPr="00C561EA">
        <w:rPr>
          <w:rFonts w:ascii="Times New Roman" w:eastAsia="Times New Roman" w:hAnsi="Times New Roman" w:cs="Times New Roman"/>
          <w:i/>
          <w:iCs/>
          <w:color w:val="000000" w:themeColor="text1"/>
          <w:lang w:val="et-EE"/>
        </w:rPr>
        <w:t xml:space="preserve"> ………...…., e-post …….…., tel. ……...;</w:t>
      </w:r>
    </w:p>
    <w:p w14:paraId="53C8E46C" w14:textId="5F243149" w:rsidR="00C91542" w:rsidRPr="00C561EA" w:rsidRDefault="474E3E4E" w:rsidP="7585E0EF">
      <w:pPr>
        <w:pStyle w:val="ListParagraph"/>
        <w:numPr>
          <w:ilvl w:val="1"/>
          <w:numId w:val="6"/>
        </w:numPr>
        <w:spacing w:line="276" w:lineRule="auto"/>
        <w:ind w:left="454" w:hanging="567"/>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Lepingu lahutamatuks osadeks on järgnevad lisad:</w:t>
      </w:r>
    </w:p>
    <w:p w14:paraId="5BEDB79D" w14:textId="563AC5CC" w:rsidR="00C91542" w:rsidRPr="00C561EA" w:rsidRDefault="474E3E4E" w:rsidP="7585E0EF">
      <w:pPr>
        <w:pStyle w:val="ListParagraph"/>
        <w:numPr>
          <w:ilvl w:val="2"/>
          <w:numId w:val="6"/>
        </w:num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Lisa 1.1 – SMIT töövõtulepingu üldtingimused;</w:t>
      </w:r>
    </w:p>
    <w:p w14:paraId="6CB57321" w14:textId="04BF41F4" w:rsidR="00C91542" w:rsidRPr="00C561EA" w:rsidRDefault="474E3E4E" w:rsidP="7585E0EF">
      <w:pPr>
        <w:pStyle w:val="ListParagraph"/>
        <w:numPr>
          <w:ilvl w:val="2"/>
          <w:numId w:val="6"/>
        </w:num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Lisa 1.2 – ÜVA vorm;</w:t>
      </w:r>
    </w:p>
    <w:p w14:paraId="29E939D1" w14:textId="7D7B08D3" w:rsidR="00C91542" w:rsidRPr="00C561EA" w:rsidRDefault="474E3E4E" w:rsidP="7585E0EF">
      <w:pPr>
        <w:pStyle w:val="ListParagraph"/>
        <w:numPr>
          <w:ilvl w:val="2"/>
          <w:numId w:val="6"/>
        </w:numPr>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Lisa 2 – Tehniline kirjeldus;</w:t>
      </w:r>
    </w:p>
    <w:p w14:paraId="3E0096FA" w14:textId="59906D53" w:rsidR="00C91542" w:rsidRPr="00C561EA" w:rsidRDefault="474E3E4E" w:rsidP="7585E0EF">
      <w:pPr>
        <w:pStyle w:val="ListParagraph"/>
        <w:numPr>
          <w:ilvl w:val="2"/>
          <w:numId w:val="6"/>
        </w:num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Lisa 2.2 – Kodukord;</w:t>
      </w:r>
    </w:p>
    <w:p w14:paraId="1A6D57D2" w14:textId="5AD31E1A" w:rsidR="00C91542" w:rsidRPr="00A149ED" w:rsidRDefault="474E3E4E" w:rsidP="00A149ED">
      <w:pPr>
        <w:pStyle w:val="ListParagraph"/>
        <w:numPr>
          <w:ilvl w:val="2"/>
          <w:numId w:val="6"/>
        </w:num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Lisa 3 – Täitja pakkumus;</w:t>
      </w:r>
    </w:p>
    <w:p w14:paraId="312E14CC" w14:textId="4F3D069F" w:rsidR="474E3E4E" w:rsidRPr="00C561EA" w:rsidRDefault="474E3E4E" w:rsidP="40699D10">
      <w:pPr>
        <w:pStyle w:val="ListParagraph"/>
        <w:numPr>
          <w:ilvl w:val="2"/>
          <w:numId w:val="6"/>
        </w:num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 xml:space="preserve">Lisa </w:t>
      </w:r>
      <w:r w:rsidR="00A149ED">
        <w:rPr>
          <w:rFonts w:ascii="Times New Roman" w:eastAsia="Times New Roman" w:hAnsi="Times New Roman" w:cs="Times New Roman"/>
          <w:color w:val="000000" w:themeColor="text1"/>
          <w:lang w:val="et-EE"/>
        </w:rPr>
        <w:t>4</w:t>
      </w:r>
      <w:r w:rsidRPr="00C561EA">
        <w:rPr>
          <w:rFonts w:ascii="Times New Roman" w:eastAsia="Times New Roman" w:hAnsi="Times New Roman" w:cs="Times New Roman"/>
          <w:color w:val="000000" w:themeColor="text1"/>
          <w:lang w:val="et-EE"/>
        </w:rPr>
        <w:t xml:space="preserve"> – Mittefunktsionaalsed nõuded</w:t>
      </w:r>
    </w:p>
    <w:p w14:paraId="63B94653" w14:textId="5FB9A002" w:rsidR="00C91542" w:rsidRPr="00C561EA" w:rsidRDefault="474E3E4E" w:rsidP="7585E0EF">
      <w:pPr>
        <w:pStyle w:val="ListParagraph"/>
        <w:numPr>
          <w:ilvl w:val="1"/>
          <w:numId w:val="6"/>
        </w:numPr>
        <w:spacing w:line="276" w:lineRule="auto"/>
        <w:ind w:left="567" w:hanging="567"/>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Lepingu juurde kuuluvateks lahutamatuteks osadeks loetakse kõik lisad ja riigihanke  alusdokumendid ning täitja riigihankes esitatud pakkumus ja pooltevahelised kirjalikud teated, mida lepingu lisadena eraldi ei allkirjastata.</w:t>
      </w:r>
    </w:p>
    <w:p w14:paraId="00E5E24C" w14:textId="2EB3A9BC" w:rsidR="00C91542" w:rsidRPr="00C561EA" w:rsidRDefault="474E3E4E" w:rsidP="7585E0EF">
      <w:pPr>
        <w:pStyle w:val="ListParagraph"/>
        <w:numPr>
          <w:ilvl w:val="1"/>
          <w:numId w:val="6"/>
        </w:numPr>
        <w:spacing w:line="276" w:lineRule="auto"/>
        <w:ind w:left="567" w:hanging="567"/>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 xml:space="preserve">Lepingu tõlgendamisel lähtutakse võlaõigusseaduses sätestatud lepingu tõlgendamise reeglitest ning prioriteetsuselt hankelepingust ning seejärel </w:t>
      </w:r>
      <w:r w:rsidR="002D3E85" w:rsidRPr="00C561EA">
        <w:rPr>
          <w:rFonts w:ascii="Times New Roman" w:eastAsia="Times New Roman" w:hAnsi="Times New Roman" w:cs="Times New Roman"/>
          <w:color w:val="000000" w:themeColor="text1"/>
          <w:lang w:val="et-EE"/>
        </w:rPr>
        <w:t>töövõtu</w:t>
      </w:r>
      <w:r w:rsidRPr="00C561EA">
        <w:rPr>
          <w:rFonts w:ascii="Times New Roman" w:eastAsia="Times New Roman" w:hAnsi="Times New Roman" w:cs="Times New Roman"/>
          <w:color w:val="000000" w:themeColor="text1"/>
          <w:lang w:val="et-EE"/>
        </w:rPr>
        <w:t>lepingu üldtingimustest. Kui hankelepingus ei ole välistusi üldtingimustest, siis kohaldatakse üldtingimustes sätestatut.</w:t>
      </w:r>
    </w:p>
    <w:p w14:paraId="40B8B35E" w14:textId="03765C0E" w:rsidR="00C91542" w:rsidRPr="00C561EA" w:rsidRDefault="00C91542" w:rsidP="40699D10">
      <w:pPr>
        <w:spacing w:line="276" w:lineRule="auto"/>
        <w:jc w:val="both"/>
        <w:rPr>
          <w:rFonts w:ascii="Times New Roman" w:eastAsia="Times New Roman" w:hAnsi="Times New Roman" w:cs="Times New Roman"/>
          <w:color w:val="000000" w:themeColor="text1"/>
          <w:lang w:val="et-EE"/>
        </w:rPr>
      </w:pPr>
    </w:p>
    <w:p w14:paraId="5D5397BF" w14:textId="1E10F58A" w:rsidR="40699D10" w:rsidRPr="00C561EA" w:rsidRDefault="40699D10" w:rsidP="40699D10">
      <w:pPr>
        <w:spacing w:line="276" w:lineRule="auto"/>
        <w:jc w:val="both"/>
        <w:rPr>
          <w:rFonts w:ascii="Times New Roman" w:eastAsia="Times New Roman" w:hAnsi="Times New Roman" w:cs="Times New Roman"/>
          <w:color w:val="000000" w:themeColor="text1"/>
          <w:lang w:val="et-EE"/>
        </w:rPr>
      </w:pPr>
    </w:p>
    <w:p w14:paraId="24121229" w14:textId="1B50D0DE" w:rsidR="40699D10" w:rsidRPr="00C561EA" w:rsidRDefault="40699D10" w:rsidP="40699D10">
      <w:pPr>
        <w:spacing w:line="276" w:lineRule="auto"/>
        <w:jc w:val="both"/>
        <w:rPr>
          <w:rFonts w:ascii="Times New Roman" w:eastAsia="Times New Roman" w:hAnsi="Times New Roman" w:cs="Times New Roman"/>
          <w:color w:val="000000" w:themeColor="text1"/>
          <w:lang w:val="et-EE"/>
        </w:rPr>
      </w:pPr>
    </w:p>
    <w:p w14:paraId="4A29FE5C" w14:textId="5105F32E" w:rsidR="00C91542" w:rsidRPr="00C561EA" w:rsidRDefault="474E3E4E" w:rsidP="40699D10">
      <w:pPr>
        <w:pStyle w:val="ListParagraph"/>
        <w:numPr>
          <w:ilvl w:val="0"/>
          <w:numId w:val="6"/>
        </w:numPr>
        <w:spacing w:line="276" w:lineRule="auto"/>
        <w:ind w:left="567" w:hanging="567"/>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b/>
          <w:bCs/>
          <w:color w:val="000000" w:themeColor="text1"/>
          <w:lang w:val="et-EE"/>
        </w:rPr>
        <w:t>Lepingu ese</w:t>
      </w:r>
    </w:p>
    <w:p w14:paraId="0BFCEE69" w14:textId="69E544A8" w:rsidR="00C91542" w:rsidRPr="00C561EA" w:rsidRDefault="474E3E4E" w:rsidP="001C6284">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 xml:space="preserve">Täitja teostab järgneva töö: </w:t>
      </w:r>
      <w:r w:rsidR="5DE5613D" w:rsidRPr="00C561EA">
        <w:rPr>
          <w:rFonts w:ascii="Times New Roman" w:eastAsia="Times New Roman" w:hAnsi="Times New Roman" w:cs="Times New Roman"/>
          <w:color w:val="000000" w:themeColor="text1"/>
          <w:lang w:val="et-EE"/>
        </w:rPr>
        <w:t>REST tehnoloogial põhinevad kaasaegsed X-tee teenused ja kasutajaliides ebaõnnestunud X-tee kandeteenustega saadetud andmete peale kandmi</w:t>
      </w:r>
      <w:r w:rsidR="00C36E40">
        <w:rPr>
          <w:rFonts w:ascii="Times New Roman" w:eastAsia="Times New Roman" w:hAnsi="Times New Roman" w:cs="Times New Roman"/>
          <w:color w:val="000000" w:themeColor="text1"/>
          <w:lang w:val="et-EE"/>
        </w:rPr>
        <w:t>seks</w:t>
      </w:r>
      <w:r w:rsidR="5DE5613D" w:rsidRPr="00C561EA">
        <w:rPr>
          <w:rFonts w:ascii="Times New Roman" w:eastAsia="Times New Roman" w:hAnsi="Times New Roman" w:cs="Times New Roman"/>
          <w:color w:val="000000" w:themeColor="text1"/>
          <w:lang w:val="et-EE"/>
        </w:rPr>
        <w:t xml:space="preserve"> rahvastikuregistrisse</w:t>
      </w:r>
      <w:r w:rsidR="2ABAAB1F" w:rsidRPr="00C561EA">
        <w:rPr>
          <w:rFonts w:ascii="Times New Roman" w:eastAsia="Times New Roman" w:hAnsi="Times New Roman" w:cs="Times New Roman"/>
          <w:color w:val="000000" w:themeColor="text1"/>
          <w:lang w:val="et-EE"/>
        </w:rPr>
        <w:t xml:space="preserve"> (</w:t>
      </w:r>
      <w:r w:rsidR="001C6284" w:rsidRPr="00C561EA">
        <w:rPr>
          <w:rFonts w:ascii="Times New Roman" w:eastAsia="Times New Roman" w:hAnsi="Times New Roman" w:cs="Times New Roman"/>
          <w:color w:val="000000" w:themeColor="text1"/>
          <w:lang w:val="et-EE"/>
        </w:rPr>
        <w:t xml:space="preserve">töö sisu ja eesmärk on kirjeldatud </w:t>
      </w:r>
      <w:r w:rsidR="2ABAAB1F" w:rsidRPr="00C561EA">
        <w:rPr>
          <w:rFonts w:ascii="Times New Roman" w:eastAsia="Times New Roman" w:hAnsi="Times New Roman" w:cs="Times New Roman"/>
          <w:color w:val="000000" w:themeColor="text1"/>
          <w:lang w:val="et-EE"/>
        </w:rPr>
        <w:t>täpsemalt lisas 2</w:t>
      </w:r>
      <w:r w:rsidR="2ABAAB1F" w:rsidRPr="00B61DC1">
        <w:rPr>
          <w:rFonts w:ascii="Times New Roman" w:eastAsia="Times New Roman" w:hAnsi="Times New Roman" w:cs="Times New Roman"/>
          <w:color w:val="000000" w:themeColor="text1"/>
          <w:lang w:val="et-EE"/>
        </w:rPr>
        <w:t>)</w:t>
      </w:r>
      <w:r w:rsidR="00FF6A79">
        <w:rPr>
          <w:rFonts w:ascii="Times New Roman" w:eastAsia="Times New Roman" w:hAnsi="Times New Roman" w:cs="Times New Roman"/>
          <w:color w:val="000000" w:themeColor="text1"/>
          <w:lang w:val="et-EE"/>
        </w:rPr>
        <w:t xml:space="preserve">. </w:t>
      </w:r>
    </w:p>
    <w:p w14:paraId="1EFC6AEB" w14:textId="38C6EE2F" w:rsidR="00C91542" w:rsidRPr="00C561EA" w:rsidRDefault="474E3E4E" w:rsidP="40699D10">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 xml:space="preserve">Täitja tagab lepingu kogumahu lepingukohase täitmise </w:t>
      </w:r>
      <w:r w:rsidR="00B030C5" w:rsidRPr="00B030C5">
        <w:rPr>
          <w:rFonts w:ascii="Times New Roman" w:eastAsia="Times New Roman" w:hAnsi="Times New Roman" w:cs="Times New Roman"/>
          <w:color w:val="000000" w:themeColor="text1"/>
          <w:lang w:val="et-EE"/>
        </w:rPr>
        <w:t>18</w:t>
      </w:r>
      <w:r w:rsidRPr="00B030C5">
        <w:rPr>
          <w:rFonts w:ascii="Times New Roman" w:eastAsia="Times New Roman" w:hAnsi="Times New Roman" w:cs="Times New Roman"/>
          <w:color w:val="000000" w:themeColor="text1"/>
          <w:lang w:val="et-EE"/>
        </w:rPr>
        <w:t xml:space="preserve"> kuu</w:t>
      </w:r>
      <w:r w:rsidRPr="00C561EA">
        <w:rPr>
          <w:rFonts w:ascii="Times New Roman" w:eastAsia="Times New Roman" w:hAnsi="Times New Roman" w:cs="Times New Roman"/>
          <w:color w:val="000000" w:themeColor="text1"/>
          <w:lang w:val="et-EE"/>
        </w:rPr>
        <w:t xml:space="preserve"> jooksul alates töödega alustamisest</w:t>
      </w:r>
      <w:r w:rsidR="005933FB">
        <w:rPr>
          <w:rFonts w:ascii="Times New Roman" w:eastAsia="Times New Roman" w:hAnsi="Times New Roman" w:cs="Times New Roman"/>
          <w:color w:val="000000" w:themeColor="text1"/>
          <w:lang w:val="et-EE"/>
        </w:rPr>
        <w:t xml:space="preserve"> arvates</w:t>
      </w:r>
      <w:r w:rsidRPr="00C561EA">
        <w:rPr>
          <w:rFonts w:ascii="Times New Roman" w:eastAsia="Times New Roman" w:hAnsi="Times New Roman" w:cs="Times New Roman"/>
          <w:i/>
          <w:iCs/>
          <w:color w:val="000000" w:themeColor="text1"/>
          <w:lang w:val="et-EE"/>
        </w:rPr>
        <w:t>.</w:t>
      </w:r>
    </w:p>
    <w:p w14:paraId="1198A633" w14:textId="6B13C866" w:rsidR="00C91542" w:rsidRPr="00C561EA" w:rsidRDefault="00C91542" w:rsidP="40699D10">
      <w:pPr>
        <w:pStyle w:val="ListParagraph"/>
        <w:spacing w:line="276" w:lineRule="auto"/>
        <w:jc w:val="both"/>
        <w:rPr>
          <w:rFonts w:ascii="Times New Roman" w:eastAsia="Times New Roman" w:hAnsi="Times New Roman" w:cs="Times New Roman"/>
          <w:color w:val="000000" w:themeColor="text1"/>
          <w:lang w:val="et-EE"/>
        </w:rPr>
      </w:pPr>
    </w:p>
    <w:p w14:paraId="2695D6DC" w14:textId="567A0EAD" w:rsidR="00C91542" w:rsidRPr="00C561EA" w:rsidRDefault="474E3E4E" w:rsidP="40699D10">
      <w:pPr>
        <w:pStyle w:val="ListParagraph"/>
        <w:numPr>
          <w:ilvl w:val="0"/>
          <w:numId w:val="6"/>
        </w:num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b/>
          <w:bCs/>
          <w:color w:val="000000" w:themeColor="text1"/>
          <w:lang w:val="et-EE"/>
        </w:rPr>
        <w:t>Lepingu täitmine</w:t>
      </w:r>
    </w:p>
    <w:p w14:paraId="7736D788" w14:textId="01E0FEAF" w:rsidR="00C91542" w:rsidRPr="00C561EA" w:rsidRDefault="474E3E4E" w:rsidP="40699D10">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 xml:space="preserve">Täitja alustab lepingu täitmist esimesel võimalusel pärast selle sõlmimist, kuid mitte hiljem kui </w:t>
      </w:r>
      <w:r w:rsidR="00B030C5">
        <w:rPr>
          <w:rFonts w:ascii="Times New Roman" w:eastAsia="Times New Roman" w:hAnsi="Times New Roman" w:cs="Times New Roman"/>
          <w:color w:val="000000" w:themeColor="text1"/>
          <w:lang w:val="et-EE"/>
        </w:rPr>
        <w:t>20</w:t>
      </w:r>
      <w:r w:rsidR="4740F6FA" w:rsidRPr="00C561EA">
        <w:rPr>
          <w:rFonts w:ascii="Times New Roman" w:eastAsia="Times New Roman" w:hAnsi="Times New Roman" w:cs="Times New Roman"/>
          <w:color w:val="000000" w:themeColor="text1"/>
          <w:lang w:val="et-EE"/>
        </w:rPr>
        <w:t xml:space="preserve"> </w:t>
      </w:r>
      <w:r w:rsidRPr="00C561EA">
        <w:rPr>
          <w:rFonts w:ascii="Times New Roman" w:eastAsia="Times New Roman" w:hAnsi="Times New Roman" w:cs="Times New Roman"/>
          <w:color w:val="000000" w:themeColor="text1"/>
          <w:lang w:val="et-EE"/>
        </w:rPr>
        <w:t xml:space="preserve">tööpäeva jooksul lepingu sõlmimisest arvates. </w:t>
      </w:r>
    </w:p>
    <w:p w14:paraId="2EF70766" w14:textId="4A48D18E" w:rsidR="00C91542" w:rsidRPr="00C561EA" w:rsidRDefault="474E3E4E" w:rsidP="40699D10">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 xml:space="preserve">Tellija annab täitjale teada lepingu täitmise algustähtaja e-kirja teel. Tellijal on õigus ühepoolselt nimetatud tähtaega edasi lükata vajaliku perioodi võrra põhjendatud vajaduse esinemisel (nt taustakontrolli teostamine viibib). Tellija teavitab täitjat lepingu täitmise hilisemast algustähtajast ja täitmisega </w:t>
      </w:r>
      <w:r w:rsidR="00FF6A79">
        <w:rPr>
          <w:rFonts w:ascii="Times New Roman" w:eastAsia="Times New Roman" w:hAnsi="Times New Roman" w:cs="Times New Roman"/>
          <w:color w:val="000000" w:themeColor="text1"/>
          <w:lang w:val="et-EE"/>
        </w:rPr>
        <w:t xml:space="preserve">alustamise </w:t>
      </w:r>
      <w:r w:rsidRPr="00C561EA">
        <w:rPr>
          <w:rFonts w:ascii="Times New Roman" w:eastAsia="Times New Roman" w:hAnsi="Times New Roman" w:cs="Times New Roman"/>
          <w:color w:val="000000" w:themeColor="text1"/>
          <w:lang w:val="et-EE"/>
        </w:rPr>
        <w:t xml:space="preserve">viibimise põhjusest e-kirja teel. </w:t>
      </w:r>
    </w:p>
    <w:p w14:paraId="7F09E02F" w14:textId="6C333DB9" w:rsidR="00C91542" w:rsidRDefault="474E3E4E" w:rsidP="40699D10">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 xml:space="preserve">Töid teostatakse Lisa 2 </w:t>
      </w:r>
      <w:r w:rsidRPr="00B030C5">
        <w:rPr>
          <w:rFonts w:ascii="Times New Roman" w:eastAsia="Times New Roman" w:hAnsi="Times New Roman" w:cs="Times New Roman"/>
          <w:color w:val="000000" w:themeColor="text1"/>
          <w:lang w:val="et-EE"/>
        </w:rPr>
        <w:t xml:space="preserve">punktis </w:t>
      </w:r>
      <w:r w:rsidR="00B030C5" w:rsidRPr="00B030C5">
        <w:rPr>
          <w:rFonts w:ascii="Times New Roman" w:eastAsia="Times New Roman" w:hAnsi="Times New Roman" w:cs="Times New Roman"/>
          <w:color w:val="000000" w:themeColor="text1"/>
          <w:lang w:val="et-EE"/>
        </w:rPr>
        <w:t>7</w:t>
      </w:r>
      <w:r w:rsidRPr="00B030C5">
        <w:rPr>
          <w:rFonts w:ascii="Times New Roman" w:eastAsia="Times New Roman" w:hAnsi="Times New Roman" w:cs="Times New Roman"/>
          <w:color w:val="000000" w:themeColor="text1"/>
          <w:lang w:val="et-EE"/>
        </w:rPr>
        <w:t xml:space="preserve"> nimetatud etappide kaupa</w:t>
      </w:r>
      <w:r w:rsidR="001559BC">
        <w:rPr>
          <w:rFonts w:ascii="Times New Roman" w:eastAsia="Times New Roman" w:hAnsi="Times New Roman" w:cs="Times New Roman"/>
          <w:color w:val="000000" w:themeColor="text1"/>
          <w:lang w:val="et-EE"/>
        </w:rPr>
        <w:t>:</w:t>
      </w:r>
    </w:p>
    <w:p w14:paraId="6F2A0CC4" w14:textId="588F467E" w:rsidR="00B61DC1" w:rsidRDefault="001559BC" w:rsidP="00B030C5">
      <w:pPr>
        <w:pStyle w:val="ListParagraph"/>
        <w:numPr>
          <w:ilvl w:val="2"/>
          <w:numId w:val="6"/>
        </w:numPr>
        <w:spacing w:line="276" w:lineRule="auto"/>
        <w:jc w:val="both"/>
        <w:rPr>
          <w:rFonts w:ascii="Times New Roman" w:eastAsia="Times New Roman" w:hAnsi="Times New Roman" w:cs="Times New Roman"/>
          <w:color w:val="000000" w:themeColor="text1"/>
          <w:lang w:val="et-EE"/>
        </w:rPr>
      </w:pPr>
      <w:r>
        <w:rPr>
          <w:rFonts w:ascii="Times New Roman" w:eastAsia="Times New Roman" w:hAnsi="Times New Roman" w:cs="Times New Roman"/>
          <w:color w:val="000000" w:themeColor="text1"/>
          <w:lang w:val="et-EE"/>
        </w:rPr>
        <w:t>täitja teostab töid alustades e</w:t>
      </w:r>
      <w:r w:rsidR="00B030C5">
        <w:rPr>
          <w:rFonts w:ascii="Times New Roman" w:eastAsia="Times New Roman" w:hAnsi="Times New Roman" w:cs="Times New Roman"/>
          <w:color w:val="000000" w:themeColor="text1"/>
          <w:lang w:val="et-EE"/>
        </w:rPr>
        <w:t>tapi</w:t>
      </w:r>
      <w:r>
        <w:rPr>
          <w:rFonts w:ascii="Times New Roman" w:eastAsia="Times New Roman" w:hAnsi="Times New Roman" w:cs="Times New Roman"/>
          <w:color w:val="000000" w:themeColor="text1"/>
          <w:lang w:val="et-EE"/>
        </w:rPr>
        <w:t>st</w:t>
      </w:r>
      <w:r w:rsidR="00B030C5">
        <w:rPr>
          <w:rFonts w:ascii="Times New Roman" w:eastAsia="Times New Roman" w:hAnsi="Times New Roman" w:cs="Times New Roman"/>
          <w:color w:val="000000" w:themeColor="text1"/>
          <w:lang w:val="et-EE"/>
        </w:rPr>
        <w:t xml:space="preserve"> 1</w:t>
      </w:r>
      <w:r w:rsidR="00467F8E">
        <w:rPr>
          <w:rFonts w:ascii="Times New Roman" w:eastAsia="Times New Roman" w:hAnsi="Times New Roman" w:cs="Times New Roman"/>
          <w:color w:val="000000" w:themeColor="text1"/>
          <w:lang w:val="et-EE"/>
        </w:rPr>
        <w:t>;</w:t>
      </w:r>
    </w:p>
    <w:p w14:paraId="4DFBCFE6" w14:textId="3E85320B" w:rsidR="00B030C5" w:rsidRPr="008A3F78" w:rsidRDefault="008A3F78" w:rsidP="00B030C5">
      <w:pPr>
        <w:pStyle w:val="ListParagraph"/>
        <w:numPr>
          <w:ilvl w:val="2"/>
          <w:numId w:val="6"/>
        </w:numPr>
        <w:spacing w:line="276" w:lineRule="auto"/>
        <w:jc w:val="both"/>
        <w:rPr>
          <w:rFonts w:ascii="Times New Roman" w:eastAsia="Times New Roman" w:hAnsi="Times New Roman" w:cs="Times New Roman"/>
          <w:color w:val="000000" w:themeColor="text1"/>
          <w:lang w:val="et-EE"/>
        </w:rPr>
      </w:pPr>
      <w:r w:rsidRPr="00951B00">
        <w:rPr>
          <w:rFonts w:ascii="Times New Roman" w:eastAsia="Times New Roman" w:hAnsi="Times New Roman" w:cs="Times New Roman"/>
          <w:color w:val="000000" w:themeColor="text1"/>
          <w:lang w:val="et-EE"/>
        </w:rPr>
        <w:t xml:space="preserve">täitja teostab </w:t>
      </w:r>
      <w:r w:rsidR="001559BC" w:rsidRPr="008A3F78">
        <w:rPr>
          <w:rFonts w:ascii="Times New Roman" w:eastAsia="Times New Roman" w:hAnsi="Times New Roman" w:cs="Times New Roman"/>
          <w:color w:val="000000" w:themeColor="text1"/>
          <w:lang w:val="et-EE"/>
        </w:rPr>
        <w:t>etap</w:t>
      </w:r>
      <w:r w:rsidRPr="00951B00">
        <w:rPr>
          <w:rFonts w:ascii="Times New Roman" w:eastAsia="Times New Roman" w:hAnsi="Times New Roman" w:cs="Times New Roman"/>
          <w:color w:val="000000" w:themeColor="text1"/>
          <w:lang w:val="et-EE"/>
        </w:rPr>
        <w:t>i</w:t>
      </w:r>
      <w:r w:rsidR="00B030C5" w:rsidRPr="008A3F78">
        <w:rPr>
          <w:rFonts w:ascii="Times New Roman" w:eastAsia="Times New Roman" w:hAnsi="Times New Roman" w:cs="Times New Roman"/>
          <w:color w:val="000000" w:themeColor="text1"/>
          <w:lang w:val="et-EE"/>
        </w:rPr>
        <w:t xml:space="preserve"> 2</w:t>
      </w:r>
      <w:r w:rsidRPr="00951B00">
        <w:rPr>
          <w:rFonts w:ascii="Times New Roman" w:eastAsia="Times New Roman" w:hAnsi="Times New Roman" w:cs="Times New Roman"/>
          <w:color w:val="000000" w:themeColor="text1"/>
          <w:lang w:val="et-EE"/>
        </w:rPr>
        <w:t xml:space="preserve"> kui etapp 1 on teostatud</w:t>
      </w:r>
      <w:r w:rsidR="00467F8E">
        <w:rPr>
          <w:rFonts w:ascii="Times New Roman" w:eastAsia="Times New Roman" w:hAnsi="Times New Roman" w:cs="Times New Roman"/>
          <w:color w:val="000000" w:themeColor="text1"/>
          <w:lang w:val="et-EE"/>
        </w:rPr>
        <w:t>;</w:t>
      </w:r>
      <w:r w:rsidRPr="00951B00">
        <w:rPr>
          <w:rFonts w:ascii="Times New Roman" w:eastAsia="Times New Roman" w:hAnsi="Times New Roman" w:cs="Times New Roman"/>
          <w:color w:val="000000" w:themeColor="text1"/>
          <w:lang w:val="et-EE"/>
        </w:rPr>
        <w:t xml:space="preserve"> </w:t>
      </w:r>
    </w:p>
    <w:p w14:paraId="0A67BC23" w14:textId="16DDB7ED" w:rsidR="001559BC" w:rsidRDefault="001559BC" w:rsidP="00B030C5">
      <w:pPr>
        <w:pStyle w:val="ListParagraph"/>
        <w:numPr>
          <w:ilvl w:val="2"/>
          <w:numId w:val="6"/>
        </w:numPr>
        <w:spacing w:line="276" w:lineRule="auto"/>
        <w:jc w:val="both"/>
        <w:rPr>
          <w:rFonts w:ascii="Times New Roman" w:eastAsia="Times New Roman" w:hAnsi="Times New Roman" w:cs="Times New Roman"/>
          <w:color w:val="000000" w:themeColor="text1"/>
          <w:lang w:val="et-EE"/>
        </w:rPr>
      </w:pPr>
      <w:r>
        <w:rPr>
          <w:rFonts w:ascii="Times New Roman" w:eastAsia="Times New Roman" w:hAnsi="Times New Roman" w:cs="Times New Roman"/>
          <w:color w:val="000000" w:themeColor="text1"/>
          <w:lang w:val="et-EE"/>
        </w:rPr>
        <w:t>täitja võib etapid 3</w:t>
      </w:r>
      <w:r w:rsidR="003342CF">
        <w:rPr>
          <w:rFonts w:ascii="Times New Roman" w:eastAsia="Times New Roman" w:hAnsi="Times New Roman" w:cs="Times New Roman"/>
          <w:color w:val="000000" w:themeColor="text1"/>
          <w:lang w:val="et-EE"/>
        </w:rPr>
        <w:t>-</w:t>
      </w:r>
      <w:r>
        <w:rPr>
          <w:rFonts w:ascii="Times New Roman" w:eastAsia="Times New Roman" w:hAnsi="Times New Roman" w:cs="Times New Roman"/>
          <w:color w:val="000000" w:themeColor="text1"/>
          <w:lang w:val="et-EE"/>
        </w:rPr>
        <w:t>5 teostada järjestikku või paralleelselt</w:t>
      </w:r>
      <w:r w:rsidR="00467F8E">
        <w:rPr>
          <w:rFonts w:ascii="Times New Roman" w:eastAsia="Times New Roman" w:hAnsi="Times New Roman" w:cs="Times New Roman"/>
          <w:color w:val="000000" w:themeColor="text1"/>
          <w:lang w:val="et-EE"/>
        </w:rPr>
        <w:t>;</w:t>
      </w:r>
      <w:r>
        <w:rPr>
          <w:rFonts w:ascii="Times New Roman" w:eastAsia="Times New Roman" w:hAnsi="Times New Roman" w:cs="Times New Roman"/>
          <w:color w:val="000000" w:themeColor="text1"/>
          <w:lang w:val="et-EE"/>
        </w:rPr>
        <w:t xml:space="preserve"> </w:t>
      </w:r>
    </w:p>
    <w:p w14:paraId="77601E66" w14:textId="43816964" w:rsidR="001559BC" w:rsidRDefault="001559BC" w:rsidP="00B030C5">
      <w:pPr>
        <w:pStyle w:val="ListParagraph"/>
        <w:numPr>
          <w:ilvl w:val="2"/>
          <w:numId w:val="6"/>
        </w:numPr>
        <w:spacing w:line="276" w:lineRule="auto"/>
        <w:jc w:val="both"/>
        <w:rPr>
          <w:rFonts w:ascii="Times New Roman" w:eastAsia="Times New Roman" w:hAnsi="Times New Roman" w:cs="Times New Roman"/>
          <w:color w:val="000000" w:themeColor="text1"/>
          <w:lang w:val="et-EE"/>
        </w:rPr>
      </w:pPr>
      <w:r>
        <w:rPr>
          <w:rFonts w:ascii="Times New Roman" w:eastAsia="Times New Roman" w:hAnsi="Times New Roman" w:cs="Times New Roman"/>
          <w:color w:val="000000" w:themeColor="text1"/>
          <w:lang w:val="et-EE"/>
        </w:rPr>
        <w:t>täitja teostab etapi 6 kui etapid 1</w:t>
      </w:r>
      <w:r w:rsidR="003342CF">
        <w:rPr>
          <w:rFonts w:ascii="Times New Roman" w:eastAsia="Times New Roman" w:hAnsi="Times New Roman" w:cs="Times New Roman"/>
          <w:color w:val="000000" w:themeColor="text1"/>
          <w:lang w:val="et-EE"/>
        </w:rPr>
        <w:t>-</w:t>
      </w:r>
      <w:r>
        <w:rPr>
          <w:rFonts w:ascii="Times New Roman" w:eastAsia="Times New Roman" w:hAnsi="Times New Roman" w:cs="Times New Roman"/>
          <w:color w:val="000000" w:themeColor="text1"/>
          <w:lang w:val="et-EE"/>
        </w:rPr>
        <w:t>5 on teostatud</w:t>
      </w:r>
      <w:r w:rsidR="00B72B28">
        <w:rPr>
          <w:rFonts w:ascii="Times New Roman" w:eastAsia="Times New Roman" w:hAnsi="Times New Roman" w:cs="Times New Roman"/>
          <w:color w:val="000000" w:themeColor="text1"/>
          <w:lang w:val="et-EE"/>
        </w:rPr>
        <w:t xml:space="preserve">. </w:t>
      </w:r>
    </w:p>
    <w:p w14:paraId="6691AA13" w14:textId="13BB52BD" w:rsidR="00C91542" w:rsidRPr="00C561EA" w:rsidRDefault="474E3E4E" w:rsidP="40699D10">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Tellija võib</w:t>
      </w:r>
      <w:r w:rsidR="001C6284" w:rsidRPr="00C561EA">
        <w:rPr>
          <w:rFonts w:ascii="Times New Roman" w:eastAsia="Times New Roman" w:hAnsi="Times New Roman" w:cs="Times New Roman"/>
          <w:color w:val="000000" w:themeColor="text1"/>
          <w:lang w:val="et-EE"/>
        </w:rPr>
        <w:t xml:space="preserve"> </w:t>
      </w:r>
      <w:r w:rsidRPr="00C561EA">
        <w:rPr>
          <w:rFonts w:ascii="Times New Roman" w:eastAsia="Times New Roman" w:hAnsi="Times New Roman" w:cs="Times New Roman"/>
          <w:color w:val="000000" w:themeColor="text1"/>
          <w:lang w:val="et-EE"/>
        </w:rPr>
        <w:t>põhjendatud vajadusel teha täitjale ettepaneku muuta teostatavate tööde järjestust tingimusel, et ei muutu lepingu täitmise lõpptähtaeg ega kogumaksumus. Nimetatud muudatused lepitakse kokku poolte kontaktisikute poolt kirjalikku taasesitamist võimaldavas vormis</w:t>
      </w:r>
      <w:r w:rsidR="005E4BB5">
        <w:rPr>
          <w:rFonts w:ascii="Times New Roman" w:eastAsia="Times New Roman" w:hAnsi="Times New Roman" w:cs="Times New Roman"/>
          <w:color w:val="000000" w:themeColor="text1"/>
          <w:lang w:val="et-EE"/>
        </w:rPr>
        <w:t>.</w:t>
      </w:r>
    </w:p>
    <w:p w14:paraId="6C1649CA" w14:textId="1D4D7B9F" w:rsidR="008A3F78" w:rsidRPr="008A3F78" w:rsidRDefault="474E3E4E" w:rsidP="008A3F78">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sidRPr="008A3F78">
        <w:rPr>
          <w:rFonts w:ascii="Times New Roman" w:eastAsia="Times New Roman" w:hAnsi="Times New Roman" w:cs="Times New Roman"/>
          <w:color w:val="000000" w:themeColor="text1"/>
          <w:lang w:val="et-EE"/>
        </w:rPr>
        <w:t xml:space="preserve">Täitja </w:t>
      </w:r>
      <w:r w:rsidR="008A3F78" w:rsidRPr="00951B00">
        <w:rPr>
          <w:rFonts w:ascii="Times New Roman" w:eastAsia="Times New Roman" w:hAnsi="Times New Roman" w:cs="Times New Roman"/>
          <w:color w:val="000000" w:themeColor="text1"/>
          <w:lang w:val="et-EE"/>
        </w:rPr>
        <w:t>esitab hankelepingu täitmisel iga oma alltöövõtja, kellega sõlmitud alltöövõtulepingu käibemaksuta maksumus ületab 50 000 eurot, nime ja registrikoodi ning alltöövõtulepingu nimetuse, kuupäeva, numbri ja summa</w:t>
      </w:r>
      <w:r w:rsidRPr="008A3F78">
        <w:rPr>
          <w:rFonts w:ascii="Times New Roman" w:eastAsia="Times New Roman" w:hAnsi="Times New Roman" w:cs="Times New Roman"/>
          <w:color w:val="000000" w:themeColor="text1"/>
          <w:lang w:val="et-EE"/>
        </w:rPr>
        <w:t xml:space="preserve">. </w:t>
      </w:r>
    </w:p>
    <w:p w14:paraId="77126D70" w14:textId="6A253739" w:rsidR="00742F37" w:rsidRPr="00C662D9" w:rsidRDefault="000F0A5F" w:rsidP="40699D10">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Pr>
          <w:rFonts w:ascii="Times New Roman" w:eastAsia="Times New Roman" w:hAnsi="Times New Roman" w:cs="Times New Roman"/>
          <w:color w:val="000000" w:themeColor="text1"/>
          <w:lang w:val="et-EE"/>
        </w:rPr>
        <w:t>Täitja</w:t>
      </w:r>
      <w:r w:rsidRPr="00742F37">
        <w:rPr>
          <w:rFonts w:ascii="Times New Roman" w:eastAsia="Times New Roman" w:hAnsi="Times New Roman" w:cs="Times New Roman"/>
          <w:color w:val="000000" w:themeColor="text1"/>
          <w:lang w:val="et-EE"/>
        </w:rPr>
        <w:t xml:space="preserve"> </w:t>
      </w:r>
      <w:r w:rsidR="00742F37" w:rsidRPr="00742F37">
        <w:rPr>
          <w:rFonts w:ascii="Times New Roman" w:eastAsia="Times New Roman" w:hAnsi="Times New Roman" w:cs="Times New Roman"/>
          <w:color w:val="000000" w:themeColor="text1"/>
          <w:lang w:val="et-EE"/>
        </w:rPr>
        <w:t xml:space="preserve">kohustub rakendama tööde </w:t>
      </w:r>
      <w:r w:rsidR="00742F37" w:rsidRPr="00C662D9">
        <w:rPr>
          <w:rFonts w:ascii="Times New Roman" w:eastAsia="Times New Roman" w:hAnsi="Times New Roman" w:cs="Times New Roman"/>
          <w:color w:val="000000" w:themeColor="text1"/>
          <w:lang w:val="et-EE"/>
        </w:rPr>
        <w:t xml:space="preserve">teostamisel meeskonnaliikmeid, kelle ta on esitanud </w:t>
      </w:r>
      <w:r w:rsidR="00D83967" w:rsidRPr="00C662D9">
        <w:rPr>
          <w:rFonts w:ascii="Times New Roman" w:eastAsia="Times New Roman" w:hAnsi="Times New Roman" w:cs="Times New Roman"/>
          <w:color w:val="000000" w:themeColor="text1"/>
          <w:lang w:val="et-EE"/>
        </w:rPr>
        <w:t>riigihankes</w:t>
      </w:r>
      <w:r w:rsidR="00B61DC1" w:rsidRPr="00C662D9">
        <w:rPr>
          <w:rFonts w:ascii="Times New Roman" w:eastAsia="Times New Roman" w:hAnsi="Times New Roman" w:cs="Times New Roman"/>
          <w:color w:val="000000" w:themeColor="text1"/>
          <w:lang w:val="et-EE"/>
        </w:rPr>
        <w:t>. M</w:t>
      </w:r>
      <w:r w:rsidR="00742F37" w:rsidRPr="00C662D9">
        <w:rPr>
          <w:rFonts w:ascii="Times New Roman" w:eastAsia="Times New Roman" w:hAnsi="Times New Roman" w:cs="Times New Roman"/>
          <w:color w:val="000000" w:themeColor="text1"/>
          <w:lang w:val="et-EE"/>
        </w:rPr>
        <w:t>eeskonnaliikmete CV-d on lisatud lepingule</w:t>
      </w:r>
      <w:r w:rsidRPr="00C662D9">
        <w:rPr>
          <w:rFonts w:ascii="Times New Roman" w:eastAsia="Times New Roman" w:hAnsi="Times New Roman" w:cs="Times New Roman"/>
          <w:color w:val="000000" w:themeColor="text1"/>
          <w:lang w:val="et-EE"/>
        </w:rPr>
        <w:t xml:space="preserve"> (lisa 3)</w:t>
      </w:r>
      <w:r w:rsidR="00742F37" w:rsidRPr="00C662D9">
        <w:rPr>
          <w:rFonts w:ascii="Times New Roman" w:eastAsia="Times New Roman" w:hAnsi="Times New Roman" w:cs="Times New Roman"/>
          <w:color w:val="000000" w:themeColor="text1"/>
          <w:lang w:val="et-EE"/>
        </w:rPr>
        <w:t>.</w:t>
      </w:r>
    </w:p>
    <w:p w14:paraId="7A1F00F9" w14:textId="359A511C" w:rsidR="00C91542" w:rsidRDefault="00742F37" w:rsidP="40699D10">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sidRPr="00C662D9">
        <w:rPr>
          <w:rFonts w:ascii="Times New Roman" w:eastAsia="Times New Roman" w:hAnsi="Times New Roman" w:cs="Times New Roman"/>
          <w:color w:val="000000" w:themeColor="text1"/>
          <w:lang w:val="et-EE"/>
        </w:rPr>
        <w:t>Lisaks meeskonnaliikmetele, kelle CV-d on lisatud lepingule</w:t>
      </w:r>
      <w:r w:rsidR="000F0A5F" w:rsidRPr="00C662D9">
        <w:rPr>
          <w:rFonts w:ascii="Times New Roman" w:eastAsia="Times New Roman" w:hAnsi="Times New Roman" w:cs="Times New Roman"/>
          <w:color w:val="000000" w:themeColor="text1"/>
          <w:lang w:val="et-EE"/>
        </w:rPr>
        <w:t xml:space="preserve"> (lisa 3)</w:t>
      </w:r>
      <w:r w:rsidRPr="00C662D9">
        <w:rPr>
          <w:rFonts w:ascii="Times New Roman" w:eastAsia="Times New Roman" w:hAnsi="Times New Roman" w:cs="Times New Roman"/>
          <w:color w:val="000000" w:themeColor="text1"/>
          <w:lang w:val="et-EE"/>
        </w:rPr>
        <w:t xml:space="preserve">, võib </w:t>
      </w:r>
      <w:r w:rsidR="00B61DC1" w:rsidRPr="00C662D9">
        <w:rPr>
          <w:rFonts w:ascii="Times New Roman" w:eastAsia="Times New Roman" w:hAnsi="Times New Roman" w:cs="Times New Roman"/>
          <w:color w:val="000000" w:themeColor="text1"/>
          <w:lang w:val="et-EE"/>
        </w:rPr>
        <w:t>t</w:t>
      </w:r>
      <w:r w:rsidR="000F0A5F" w:rsidRPr="00C662D9">
        <w:rPr>
          <w:rFonts w:ascii="Times New Roman" w:eastAsia="Times New Roman" w:hAnsi="Times New Roman" w:cs="Times New Roman"/>
          <w:color w:val="000000" w:themeColor="text1"/>
          <w:lang w:val="et-EE"/>
        </w:rPr>
        <w:t xml:space="preserve">äitja </w:t>
      </w:r>
      <w:r w:rsidRPr="00C662D9">
        <w:rPr>
          <w:rFonts w:ascii="Times New Roman" w:eastAsia="Times New Roman" w:hAnsi="Times New Roman" w:cs="Times New Roman"/>
          <w:color w:val="000000" w:themeColor="text1"/>
          <w:lang w:val="et-EE"/>
        </w:rPr>
        <w:t xml:space="preserve">vajadusel kaasata lepingu täitmisesse </w:t>
      </w:r>
      <w:r w:rsidR="00B61DC1" w:rsidRPr="00C662D9">
        <w:rPr>
          <w:rFonts w:ascii="Times New Roman" w:eastAsia="Times New Roman" w:hAnsi="Times New Roman" w:cs="Times New Roman"/>
          <w:color w:val="000000" w:themeColor="text1"/>
          <w:lang w:val="et-EE"/>
        </w:rPr>
        <w:t>spetsialiste</w:t>
      </w:r>
      <w:r w:rsidRPr="00C662D9">
        <w:rPr>
          <w:rFonts w:ascii="Times New Roman" w:eastAsia="Times New Roman" w:hAnsi="Times New Roman" w:cs="Times New Roman"/>
          <w:color w:val="000000" w:themeColor="text1"/>
          <w:lang w:val="et-EE"/>
        </w:rPr>
        <w:t>, kes ei pea vastama</w:t>
      </w:r>
      <w:r w:rsidR="00C662D9" w:rsidRPr="00C662D9">
        <w:rPr>
          <w:rFonts w:ascii="Times New Roman" w:eastAsia="Times New Roman" w:hAnsi="Times New Roman" w:cs="Times New Roman"/>
          <w:color w:val="000000" w:themeColor="text1"/>
          <w:lang w:val="et-EE"/>
        </w:rPr>
        <w:t xml:space="preserve"> </w:t>
      </w:r>
      <w:r w:rsidRPr="00C662D9">
        <w:rPr>
          <w:rFonts w:ascii="Times New Roman" w:eastAsia="Times New Roman" w:hAnsi="Times New Roman" w:cs="Times New Roman"/>
          <w:color w:val="000000" w:themeColor="text1"/>
          <w:lang w:val="et-EE"/>
        </w:rPr>
        <w:t>tellija poolt</w:t>
      </w:r>
      <w:r w:rsidR="000F0A5F" w:rsidRPr="00C662D9">
        <w:rPr>
          <w:rFonts w:ascii="Times New Roman" w:eastAsia="Times New Roman" w:hAnsi="Times New Roman" w:cs="Times New Roman"/>
          <w:color w:val="000000" w:themeColor="text1"/>
          <w:lang w:val="et-EE"/>
        </w:rPr>
        <w:t xml:space="preserve"> riigihankes</w:t>
      </w:r>
      <w:r w:rsidRPr="00C662D9">
        <w:rPr>
          <w:rFonts w:ascii="Times New Roman" w:eastAsia="Times New Roman" w:hAnsi="Times New Roman" w:cs="Times New Roman"/>
          <w:color w:val="000000" w:themeColor="text1"/>
          <w:lang w:val="et-EE"/>
        </w:rPr>
        <w:t xml:space="preserve"> kehtestatud nõuetele</w:t>
      </w:r>
      <w:r w:rsidR="00F45FDE">
        <w:rPr>
          <w:rFonts w:ascii="Times New Roman" w:eastAsia="Times New Roman" w:hAnsi="Times New Roman" w:cs="Times New Roman"/>
          <w:color w:val="000000" w:themeColor="text1"/>
          <w:lang w:val="et-EE"/>
        </w:rPr>
        <w:t xml:space="preserve"> (v.a taustakon</w:t>
      </w:r>
      <w:r w:rsidR="006A68EA">
        <w:rPr>
          <w:rFonts w:ascii="Times New Roman" w:eastAsia="Times New Roman" w:hAnsi="Times New Roman" w:cs="Times New Roman"/>
          <w:color w:val="000000" w:themeColor="text1"/>
          <w:lang w:val="et-EE"/>
        </w:rPr>
        <w:t>t</w:t>
      </w:r>
      <w:r w:rsidR="00F45FDE">
        <w:rPr>
          <w:rFonts w:ascii="Times New Roman" w:eastAsia="Times New Roman" w:hAnsi="Times New Roman" w:cs="Times New Roman"/>
          <w:color w:val="000000" w:themeColor="text1"/>
          <w:lang w:val="et-EE"/>
        </w:rPr>
        <w:t>rolli läbimine vastavalt hankelepingu peatükile 7)</w:t>
      </w:r>
      <w:r w:rsidRPr="00C662D9">
        <w:rPr>
          <w:rFonts w:ascii="Times New Roman" w:eastAsia="Times New Roman" w:hAnsi="Times New Roman" w:cs="Times New Roman"/>
          <w:color w:val="000000" w:themeColor="text1"/>
          <w:lang w:val="et-EE"/>
        </w:rPr>
        <w:t xml:space="preserve">. Nimetatud spetsialistid osalevad lepingu täitmisel ainult koos </w:t>
      </w:r>
      <w:r w:rsidR="00B70624" w:rsidRPr="00C662D9">
        <w:rPr>
          <w:rFonts w:ascii="Times New Roman" w:eastAsia="Times New Roman" w:hAnsi="Times New Roman" w:cs="Times New Roman"/>
          <w:color w:val="000000" w:themeColor="text1"/>
          <w:lang w:val="et-EE"/>
        </w:rPr>
        <w:t>riigihankes</w:t>
      </w:r>
      <w:r w:rsidRPr="00C662D9">
        <w:rPr>
          <w:rFonts w:ascii="Times New Roman" w:eastAsia="Times New Roman" w:hAnsi="Times New Roman" w:cs="Times New Roman"/>
          <w:color w:val="000000" w:themeColor="text1"/>
          <w:lang w:val="et-EE"/>
        </w:rPr>
        <w:t xml:space="preserve"> kehtestatud nõuetele vastavate </w:t>
      </w:r>
      <w:r w:rsidR="000F0A5F" w:rsidRPr="00951B00">
        <w:rPr>
          <w:rFonts w:ascii="Times New Roman" w:eastAsia="Times New Roman" w:hAnsi="Times New Roman" w:cs="Times New Roman"/>
          <w:color w:val="000000" w:themeColor="text1"/>
          <w:lang w:val="et-EE"/>
        </w:rPr>
        <w:t>meeskonnaliikmetega</w:t>
      </w:r>
      <w:r w:rsidR="00F45FDE">
        <w:rPr>
          <w:rFonts w:ascii="Times New Roman" w:eastAsia="Times New Roman" w:hAnsi="Times New Roman" w:cs="Times New Roman"/>
          <w:color w:val="000000" w:themeColor="text1"/>
          <w:lang w:val="et-EE"/>
        </w:rPr>
        <w:t xml:space="preserve">. </w:t>
      </w:r>
    </w:p>
    <w:p w14:paraId="5F40D3CD" w14:textId="3994BE68" w:rsidR="00742F37" w:rsidRDefault="00742F37" w:rsidP="40699D10">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sidRPr="00742F37">
        <w:rPr>
          <w:rFonts w:ascii="Times New Roman" w:eastAsia="Times New Roman" w:hAnsi="Times New Roman" w:cs="Times New Roman"/>
          <w:color w:val="000000" w:themeColor="text1"/>
          <w:lang w:val="et-EE"/>
        </w:rPr>
        <w:t xml:space="preserve">Lepingut täidetakse eesti keeles. Lepingu täitmisesse kaasatud meeskonnaliikme(te) eesti keele oskus kõnes ja kirjas peab olema vähemalt tasemel, mis võimaldab meeskonnaliikme(te)l vahetult osaleda nii meeskonnatöös (koosolekud jmt) kui teostada lepingu esemeks olevaid arendustöid ja saada iseseisvalt, ilma täiendava tellija poolse juhendamiseta, aru tööülesannete ja tehniliste juhiste sisust ja tellijal kasutusel olevate töökeskkondade juhistest. Juhul, kui meeskonnaliikme(te) eesti keele oskus ei ole piisaval </w:t>
      </w:r>
      <w:r w:rsidRPr="00742F37">
        <w:rPr>
          <w:rFonts w:ascii="Times New Roman" w:eastAsia="Times New Roman" w:hAnsi="Times New Roman" w:cs="Times New Roman"/>
          <w:color w:val="000000" w:themeColor="text1"/>
          <w:lang w:val="et-EE"/>
        </w:rPr>
        <w:lastRenderedPageBreak/>
        <w:t xml:space="preserve">tasemel eelpool nimetatud osas, siis tagab </w:t>
      </w:r>
      <w:r w:rsidR="000F0A5F">
        <w:rPr>
          <w:rFonts w:ascii="Times New Roman" w:eastAsia="Times New Roman" w:hAnsi="Times New Roman" w:cs="Times New Roman"/>
          <w:color w:val="000000" w:themeColor="text1"/>
          <w:lang w:val="et-EE"/>
        </w:rPr>
        <w:t>täitja</w:t>
      </w:r>
      <w:r w:rsidRPr="00742F37">
        <w:rPr>
          <w:rFonts w:ascii="Times New Roman" w:eastAsia="Times New Roman" w:hAnsi="Times New Roman" w:cs="Times New Roman"/>
          <w:color w:val="000000" w:themeColor="text1"/>
          <w:lang w:val="et-EE"/>
        </w:rPr>
        <w:t xml:space="preserve"> meeskonnaliikme(te)le omal kulul tõlgi, sh juba sõlmitud lepingu täitmise olukorras, kui ilmnevad probleemid eespoolviidatud kompetentsidega.</w:t>
      </w:r>
    </w:p>
    <w:p w14:paraId="484F7E50" w14:textId="52F5CFB0" w:rsidR="00023A98" w:rsidRDefault="00742F37" w:rsidP="00023A98">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sidRPr="00742F37">
        <w:rPr>
          <w:rFonts w:ascii="Times New Roman" w:eastAsia="Times New Roman" w:hAnsi="Times New Roman" w:cs="Times New Roman"/>
          <w:color w:val="000000" w:themeColor="text1"/>
          <w:lang w:val="et-EE"/>
        </w:rPr>
        <w:t xml:space="preserve">Töid vahetult teostavate </w:t>
      </w:r>
      <w:r w:rsidR="008A3F78">
        <w:rPr>
          <w:rFonts w:ascii="Times New Roman" w:eastAsia="Times New Roman" w:hAnsi="Times New Roman" w:cs="Times New Roman"/>
          <w:color w:val="000000" w:themeColor="text1"/>
          <w:lang w:val="et-EE"/>
        </w:rPr>
        <w:t>meeskonnaliikmete</w:t>
      </w:r>
      <w:r w:rsidR="008A3F78" w:rsidRPr="00742F37">
        <w:rPr>
          <w:rFonts w:ascii="Times New Roman" w:eastAsia="Times New Roman" w:hAnsi="Times New Roman" w:cs="Times New Roman"/>
          <w:color w:val="000000" w:themeColor="text1"/>
          <w:lang w:val="et-EE"/>
        </w:rPr>
        <w:t xml:space="preserve"> </w:t>
      </w:r>
      <w:r w:rsidR="000F0A5F">
        <w:rPr>
          <w:rFonts w:ascii="Times New Roman" w:eastAsia="Times New Roman" w:hAnsi="Times New Roman" w:cs="Times New Roman"/>
          <w:color w:val="000000" w:themeColor="text1"/>
          <w:lang w:val="et-EE"/>
        </w:rPr>
        <w:t>vahetamine</w:t>
      </w:r>
      <w:r w:rsidR="000F0A5F" w:rsidRPr="00742F37">
        <w:rPr>
          <w:rFonts w:ascii="Times New Roman" w:eastAsia="Times New Roman" w:hAnsi="Times New Roman" w:cs="Times New Roman"/>
          <w:color w:val="000000" w:themeColor="text1"/>
          <w:lang w:val="et-EE"/>
        </w:rPr>
        <w:t xml:space="preserve"> </w:t>
      </w:r>
      <w:r w:rsidRPr="00742F37">
        <w:rPr>
          <w:rFonts w:ascii="Times New Roman" w:eastAsia="Times New Roman" w:hAnsi="Times New Roman" w:cs="Times New Roman"/>
          <w:color w:val="000000" w:themeColor="text1"/>
          <w:lang w:val="et-EE"/>
        </w:rPr>
        <w:t xml:space="preserve">või lisamine võib toimuda vaid tellija kirjalikku taasesitamist võimaldavas vormis antud nõusolekul. </w:t>
      </w:r>
      <w:r w:rsidR="000F0A5F">
        <w:rPr>
          <w:rFonts w:ascii="Times New Roman" w:eastAsia="Times New Roman" w:hAnsi="Times New Roman" w:cs="Times New Roman"/>
          <w:color w:val="000000" w:themeColor="text1"/>
          <w:lang w:val="et-EE"/>
        </w:rPr>
        <w:t>Täitja</w:t>
      </w:r>
      <w:r w:rsidRPr="00742F37">
        <w:rPr>
          <w:rFonts w:ascii="Times New Roman" w:eastAsia="Times New Roman" w:hAnsi="Times New Roman" w:cs="Times New Roman"/>
          <w:color w:val="000000" w:themeColor="text1"/>
          <w:lang w:val="et-EE"/>
        </w:rPr>
        <w:t xml:space="preserve"> on kohustatud teavitama tellijat kirjalikku taasesitamist võimaldavas vormis meeskonnaliikme </w:t>
      </w:r>
      <w:r w:rsidR="008A3F78">
        <w:rPr>
          <w:rFonts w:ascii="Times New Roman" w:eastAsia="Times New Roman" w:hAnsi="Times New Roman" w:cs="Times New Roman"/>
          <w:color w:val="000000" w:themeColor="text1"/>
          <w:lang w:val="et-EE"/>
        </w:rPr>
        <w:t>vahetamisest</w:t>
      </w:r>
      <w:r w:rsidRPr="00742F37">
        <w:rPr>
          <w:rFonts w:ascii="Times New Roman" w:eastAsia="Times New Roman" w:hAnsi="Times New Roman" w:cs="Times New Roman"/>
          <w:color w:val="000000" w:themeColor="text1"/>
          <w:lang w:val="et-EE"/>
        </w:rPr>
        <w:t xml:space="preserve">/lisamisest vähemalt 20 päeva enne meeskonnaliikme </w:t>
      </w:r>
      <w:r w:rsidR="008A3F78">
        <w:rPr>
          <w:rFonts w:ascii="Times New Roman" w:eastAsia="Times New Roman" w:hAnsi="Times New Roman" w:cs="Times New Roman"/>
          <w:color w:val="000000" w:themeColor="text1"/>
          <w:lang w:val="et-EE"/>
        </w:rPr>
        <w:t>vahetamist</w:t>
      </w:r>
      <w:r w:rsidRPr="00742F37">
        <w:rPr>
          <w:rFonts w:ascii="Times New Roman" w:eastAsia="Times New Roman" w:hAnsi="Times New Roman" w:cs="Times New Roman"/>
          <w:color w:val="000000" w:themeColor="text1"/>
          <w:lang w:val="et-EE"/>
        </w:rPr>
        <w:t>/lisamist</w:t>
      </w:r>
      <w:r w:rsidR="00EF1363">
        <w:rPr>
          <w:rFonts w:ascii="Times New Roman" w:eastAsia="Times New Roman" w:hAnsi="Times New Roman" w:cs="Times New Roman"/>
          <w:color w:val="000000" w:themeColor="text1"/>
          <w:lang w:val="et-EE"/>
        </w:rPr>
        <w:t>.</w:t>
      </w:r>
      <w:r w:rsidRPr="00742F37">
        <w:rPr>
          <w:rFonts w:ascii="Times New Roman" w:eastAsia="Times New Roman" w:hAnsi="Times New Roman" w:cs="Times New Roman"/>
          <w:color w:val="000000" w:themeColor="text1"/>
          <w:lang w:val="et-EE"/>
        </w:rPr>
        <w:t xml:space="preserve"> </w:t>
      </w:r>
      <w:r w:rsidR="00EF1363">
        <w:rPr>
          <w:rFonts w:ascii="Times New Roman" w:eastAsia="Times New Roman" w:hAnsi="Times New Roman" w:cs="Times New Roman"/>
          <w:color w:val="000000" w:themeColor="text1"/>
          <w:lang w:val="et-EE"/>
        </w:rPr>
        <w:t>T</w:t>
      </w:r>
      <w:r w:rsidR="000F0A5F">
        <w:rPr>
          <w:rFonts w:ascii="Times New Roman" w:eastAsia="Times New Roman" w:hAnsi="Times New Roman" w:cs="Times New Roman"/>
          <w:color w:val="000000" w:themeColor="text1"/>
          <w:lang w:val="et-EE"/>
        </w:rPr>
        <w:t>äitja</w:t>
      </w:r>
      <w:r w:rsidRPr="00742F37">
        <w:rPr>
          <w:rFonts w:ascii="Times New Roman" w:eastAsia="Times New Roman" w:hAnsi="Times New Roman" w:cs="Times New Roman"/>
          <w:color w:val="000000" w:themeColor="text1"/>
          <w:lang w:val="et-EE"/>
        </w:rPr>
        <w:t xml:space="preserve"> on kohustatud tagama, et </w:t>
      </w:r>
      <w:r w:rsidR="00EF1363">
        <w:rPr>
          <w:rFonts w:ascii="Times New Roman" w:eastAsia="Times New Roman" w:hAnsi="Times New Roman" w:cs="Times New Roman"/>
          <w:color w:val="000000" w:themeColor="text1"/>
          <w:lang w:val="et-EE"/>
        </w:rPr>
        <w:t xml:space="preserve">meeskonnaliikme vahetamise korral on </w:t>
      </w:r>
      <w:r w:rsidRPr="00742F37">
        <w:rPr>
          <w:rFonts w:ascii="Times New Roman" w:eastAsia="Times New Roman" w:hAnsi="Times New Roman" w:cs="Times New Roman"/>
          <w:color w:val="000000" w:themeColor="text1"/>
          <w:lang w:val="et-EE"/>
        </w:rPr>
        <w:t xml:space="preserve">uue meeskonnaliikme kompetentsus võrdne või ületab lepingu sõlmimise aluseks olevas </w:t>
      </w:r>
      <w:r w:rsidR="00022F66">
        <w:rPr>
          <w:rFonts w:ascii="Times New Roman" w:eastAsia="Times New Roman" w:hAnsi="Times New Roman" w:cs="Times New Roman"/>
          <w:color w:val="000000" w:themeColor="text1"/>
          <w:lang w:val="et-EE"/>
        </w:rPr>
        <w:t>riigi</w:t>
      </w:r>
      <w:r w:rsidRPr="00742F37">
        <w:rPr>
          <w:rFonts w:ascii="Times New Roman" w:eastAsia="Times New Roman" w:hAnsi="Times New Roman" w:cs="Times New Roman"/>
          <w:color w:val="000000" w:themeColor="text1"/>
          <w:lang w:val="et-EE"/>
        </w:rPr>
        <w:t xml:space="preserve">hankes vastavale meeskonnaliikmele esitatud nõudeid (sh peab uue meeskonnaliikme kompetents olema võrdne või ületama </w:t>
      </w:r>
      <w:r w:rsidR="00022F66">
        <w:rPr>
          <w:rFonts w:ascii="Times New Roman" w:eastAsia="Times New Roman" w:hAnsi="Times New Roman" w:cs="Times New Roman"/>
          <w:color w:val="000000" w:themeColor="text1"/>
          <w:lang w:val="et-EE"/>
        </w:rPr>
        <w:t>riigihankes</w:t>
      </w:r>
      <w:r w:rsidRPr="00742F37">
        <w:rPr>
          <w:rFonts w:ascii="Times New Roman" w:eastAsia="Times New Roman" w:hAnsi="Times New Roman" w:cs="Times New Roman"/>
          <w:color w:val="000000" w:themeColor="text1"/>
          <w:lang w:val="et-EE"/>
        </w:rPr>
        <w:t xml:space="preserve"> esitatud meeskonnaliikme hindamiskriteeriumite kohast kompetentsi).</w:t>
      </w:r>
    </w:p>
    <w:p w14:paraId="0F299699" w14:textId="7B3D4989" w:rsidR="00E43D55" w:rsidRPr="00023A98" w:rsidRDefault="00E43D55" w:rsidP="00023A98">
      <w:pPr>
        <w:pStyle w:val="ListParagraph"/>
        <w:numPr>
          <w:ilvl w:val="1"/>
          <w:numId w:val="6"/>
        </w:numPr>
        <w:spacing w:line="276" w:lineRule="auto"/>
        <w:ind w:left="709"/>
        <w:jc w:val="both"/>
        <w:rPr>
          <w:rFonts w:ascii="Times New Roman" w:eastAsia="Times New Roman" w:hAnsi="Times New Roman" w:cs="Times New Roman"/>
          <w:color w:val="000000" w:themeColor="text1"/>
          <w:lang w:val="et-EE"/>
        </w:rPr>
      </w:pPr>
      <w:r w:rsidRPr="00023A98">
        <w:rPr>
          <w:rFonts w:ascii="Times New Roman" w:eastAsia="Times New Roman" w:hAnsi="Times New Roman" w:cs="Times New Roman"/>
          <w:color w:val="000000" w:themeColor="text1"/>
          <w:lang w:val="et-EE"/>
        </w:rPr>
        <w:t xml:space="preserve">Tellijal on õigus keelduda </w:t>
      </w:r>
      <w:r w:rsidR="000F0A5F">
        <w:rPr>
          <w:rFonts w:ascii="Times New Roman" w:eastAsia="Times New Roman" w:hAnsi="Times New Roman" w:cs="Times New Roman"/>
          <w:color w:val="000000" w:themeColor="text1"/>
          <w:lang w:val="et-EE"/>
        </w:rPr>
        <w:t>täitja</w:t>
      </w:r>
      <w:r w:rsidRPr="00023A98">
        <w:rPr>
          <w:rFonts w:ascii="Times New Roman" w:eastAsia="Times New Roman" w:hAnsi="Times New Roman" w:cs="Times New Roman"/>
          <w:color w:val="000000" w:themeColor="text1"/>
          <w:lang w:val="et-EE"/>
        </w:rPr>
        <w:t xml:space="preserve"> poolt lepingu täitmiseks esitatud meeskonnaliikme </w:t>
      </w:r>
      <w:r w:rsidR="008A3F78">
        <w:rPr>
          <w:rFonts w:ascii="Times New Roman" w:eastAsia="Times New Roman" w:hAnsi="Times New Roman" w:cs="Times New Roman"/>
          <w:color w:val="000000" w:themeColor="text1"/>
          <w:lang w:val="et-EE"/>
        </w:rPr>
        <w:t>vahetamiseks</w:t>
      </w:r>
      <w:r w:rsidR="008A3F78" w:rsidRPr="00023A98">
        <w:rPr>
          <w:rFonts w:ascii="Times New Roman" w:eastAsia="Times New Roman" w:hAnsi="Times New Roman" w:cs="Times New Roman"/>
          <w:color w:val="000000" w:themeColor="text1"/>
          <w:lang w:val="et-EE"/>
        </w:rPr>
        <w:t xml:space="preserve"> </w:t>
      </w:r>
      <w:r w:rsidRPr="00023A98">
        <w:rPr>
          <w:rFonts w:ascii="Times New Roman" w:eastAsia="Times New Roman" w:hAnsi="Times New Roman" w:cs="Times New Roman"/>
          <w:color w:val="000000" w:themeColor="text1"/>
          <w:lang w:val="et-EE"/>
        </w:rPr>
        <w:t xml:space="preserve">või lisamiseks pakutavast meeskonnaliikmest, kui pakutav </w:t>
      </w:r>
      <w:r w:rsidR="008A3F78">
        <w:rPr>
          <w:rFonts w:ascii="Times New Roman" w:eastAsia="Times New Roman" w:hAnsi="Times New Roman" w:cs="Times New Roman"/>
          <w:color w:val="000000" w:themeColor="text1"/>
          <w:lang w:val="et-EE"/>
        </w:rPr>
        <w:t>meeskonnaliige</w:t>
      </w:r>
      <w:r w:rsidR="008A3F78" w:rsidRPr="00023A98">
        <w:rPr>
          <w:rFonts w:ascii="Times New Roman" w:eastAsia="Times New Roman" w:hAnsi="Times New Roman" w:cs="Times New Roman"/>
          <w:color w:val="000000" w:themeColor="text1"/>
          <w:lang w:val="et-EE"/>
        </w:rPr>
        <w:t xml:space="preserve"> </w:t>
      </w:r>
      <w:r w:rsidRPr="00023A98">
        <w:rPr>
          <w:rFonts w:ascii="Times New Roman" w:eastAsia="Times New Roman" w:hAnsi="Times New Roman" w:cs="Times New Roman"/>
          <w:color w:val="000000" w:themeColor="text1"/>
          <w:lang w:val="et-EE"/>
        </w:rPr>
        <w:t>ei vasta eelnimetatud nõuetele.</w:t>
      </w:r>
    </w:p>
    <w:p w14:paraId="3CC4E4C9" w14:textId="65540787" w:rsidR="00E43D55" w:rsidRDefault="00E43D55" w:rsidP="40699D10">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sidRPr="00E43D55">
        <w:rPr>
          <w:rFonts w:ascii="Times New Roman" w:eastAsia="Times New Roman" w:hAnsi="Times New Roman" w:cs="Times New Roman"/>
          <w:color w:val="000000" w:themeColor="text1"/>
          <w:lang w:val="et-EE"/>
        </w:rPr>
        <w:t>Lisaks punktis 3.</w:t>
      </w:r>
      <w:r>
        <w:rPr>
          <w:rFonts w:ascii="Times New Roman" w:eastAsia="Times New Roman" w:hAnsi="Times New Roman" w:cs="Times New Roman"/>
          <w:color w:val="000000" w:themeColor="text1"/>
          <w:lang w:val="et-EE"/>
        </w:rPr>
        <w:t>9</w:t>
      </w:r>
      <w:r w:rsidRPr="00E43D55">
        <w:rPr>
          <w:rFonts w:ascii="Times New Roman" w:eastAsia="Times New Roman" w:hAnsi="Times New Roman" w:cs="Times New Roman"/>
          <w:color w:val="000000" w:themeColor="text1"/>
          <w:lang w:val="et-EE"/>
        </w:rPr>
        <w:t xml:space="preserve"> sätestatule kohustub </w:t>
      </w:r>
      <w:r w:rsidR="000F0A5F">
        <w:rPr>
          <w:rFonts w:ascii="Times New Roman" w:eastAsia="Times New Roman" w:hAnsi="Times New Roman" w:cs="Times New Roman"/>
          <w:color w:val="000000" w:themeColor="text1"/>
          <w:lang w:val="et-EE"/>
        </w:rPr>
        <w:t>täitja</w:t>
      </w:r>
      <w:r w:rsidRPr="00E43D55">
        <w:rPr>
          <w:rFonts w:ascii="Times New Roman" w:eastAsia="Times New Roman" w:hAnsi="Times New Roman" w:cs="Times New Roman"/>
          <w:color w:val="000000" w:themeColor="text1"/>
          <w:lang w:val="et-EE"/>
        </w:rPr>
        <w:t xml:space="preserve"> tellijat vähemalt 14 päeva kirjalikku taasesitamist võimaldavas vormis ette teavitama meeskonnaliikmete planeeritud puhkustest ja lähetustest juhul, kui puhkuse või lähetuse kestus on 4 või rohkem kalendripäeva.</w:t>
      </w:r>
    </w:p>
    <w:p w14:paraId="2B40ACFE" w14:textId="63B1BF20" w:rsidR="00E43D55" w:rsidRDefault="000F0A5F" w:rsidP="40699D10">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Pr>
          <w:rFonts w:ascii="Times New Roman" w:eastAsia="Times New Roman" w:hAnsi="Times New Roman" w:cs="Times New Roman"/>
          <w:color w:val="000000" w:themeColor="text1"/>
          <w:lang w:val="et-EE"/>
        </w:rPr>
        <w:t>Täitja</w:t>
      </w:r>
      <w:r w:rsidR="00E43D55" w:rsidRPr="00E43D55">
        <w:rPr>
          <w:rFonts w:ascii="Times New Roman" w:eastAsia="Times New Roman" w:hAnsi="Times New Roman" w:cs="Times New Roman"/>
          <w:color w:val="000000" w:themeColor="text1"/>
          <w:lang w:val="et-EE"/>
        </w:rPr>
        <w:t xml:space="preserve"> annab kogu lepingu täitmise perioodi vältel jooksvalt tagasisidet tellija küsimustele ja arupärimistele ning annab tellija nõudmisel jooksvalt ülevaate ja esitleb juba teostatud või teostamisel olevaid töid.</w:t>
      </w:r>
    </w:p>
    <w:p w14:paraId="59B6213B" w14:textId="4973BC65" w:rsidR="00E476CA" w:rsidRDefault="00E476CA" w:rsidP="40699D10">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sidRPr="00E476CA">
        <w:rPr>
          <w:rFonts w:ascii="Times New Roman" w:eastAsia="Times New Roman" w:hAnsi="Times New Roman" w:cs="Times New Roman"/>
          <w:color w:val="000000" w:themeColor="text1"/>
          <w:lang w:val="et-EE"/>
        </w:rPr>
        <w:t xml:space="preserve">Tööde teostamise käigus tuleb </w:t>
      </w:r>
      <w:r w:rsidR="000F0A5F">
        <w:rPr>
          <w:rFonts w:ascii="Times New Roman" w:eastAsia="Times New Roman" w:hAnsi="Times New Roman" w:cs="Times New Roman"/>
          <w:color w:val="000000" w:themeColor="text1"/>
          <w:lang w:val="et-EE"/>
        </w:rPr>
        <w:t>täitja</w:t>
      </w:r>
      <w:r w:rsidRPr="00E476CA">
        <w:rPr>
          <w:rFonts w:ascii="Times New Roman" w:eastAsia="Times New Roman" w:hAnsi="Times New Roman" w:cs="Times New Roman"/>
          <w:color w:val="000000" w:themeColor="text1"/>
          <w:lang w:val="et-EE"/>
        </w:rPr>
        <w:t>l vajadusel uuendada ka lepingu eseme dokumentatsiooni (kirjeldused, juhised, protsessianalüüs jmt) ja dokumentatsioon tellijale kokkulepitud viisil üle anda</w:t>
      </w:r>
      <w:r w:rsidR="009118A4">
        <w:rPr>
          <w:rFonts w:ascii="Times New Roman" w:eastAsia="Times New Roman" w:hAnsi="Times New Roman" w:cs="Times New Roman"/>
          <w:color w:val="000000" w:themeColor="text1"/>
          <w:lang w:val="et-EE"/>
        </w:rPr>
        <w:t>. Ü</w:t>
      </w:r>
      <w:r w:rsidRPr="00E476CA">
        <w:rPr>
          <w:rFonts w:ascii="Times New Roman" w:eastAsia="Times New Roman" w:hAnsi="Times New Roman" w:cs="Times New Roman"/>
          <w:color w:val="000000" w:themeColor="text1"/>
          <w:lang w:val="et-EE"/>
        </w:rPr>
        <w:t>leandmisel eelistatakse elektroonilist vormi.</w:t>
      </w:r>
    </w:p>
    <w:p w14:paraId="67864A05" w14:textId="34FE284F" w:rsidR="00362375" w:rsidRDefault="00362375" w:rsidP="40699D10">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sidRPr="00362375">
        <w:rPr>
          <w:rFonts w:ascii="Times New Roman" w:eastAsia="Times New Roman" w:hAnsi="Times New Roman" w:cs="Times New Roman"/>
          <w:color w:val="000000" w:themeColor="text1"/>
          <w:lang w:val="et-EE"/>
        </w:rPr>
        <w:t xml:space="preserve">Pretensioonid töö tulemi plaanipärase edenemise, teostamise efektiivsuse ja kvaliteedi kohta annab tellija teada lisaks meeskonnaliikmele ka </w:t>
      </w:r>
      <w:r w:rsidR="000F0A5F">
        <w:rPr>
          <w:rFonts w:ascii="Times New Roman" w:eastAsia="Times New Roman" w:hAnsi="Times New Roman" w:cs="Times New Roman"/>
          <w:color w:val="000000" w:themeColor="text1"/>
          <w:lang w:val="et-EE"/>
        </w:rPr>
        <w:t>täitja</w:t>
      </w:r>
      <w:r w:rsidRPr="00362375">
        <w:rPr>
          <w:rFonts w:ascii="Times New Roman" w:eastAsia="Times New Roman" w:hAnsi="Times New Roman" w:cs="Times New Roman"/>
          <w:color w:val="000000" w:themeColor="text1"/>
          <w:lang w:val="et-EE"/>
        </w:rPr>
        <w:t xml:space="preserve"> lepingulisele kontaktisikule. Olulises ulatuses või korduvaid kõrvalekaldeid tellija juhiste järgimata jätmisel loetakse lepingu rikkumiseks.</w:t>
      </w:r>
    </w:p>
    <w:p w14:paraId="174F47BC" w14:textId="0E8C2414" w:rsidR="00C91542" w:rsidRPr="00C561EA" w:rsidRDefault="474E3E4E" w:rsidP="40699D10">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Täitja tagab ja vastutab tööks vajalike töövahendite, litsentside ja autoriõiguste eest iseseisvalt.</w:t>
      </w:r>
    </w:p>
    <w:p w14:paraId="14311595" w14:textId="1ADFB164" w:rsidR="00742F37" w:rsidRPr="00023A98" w:rsidRDefault="474E3E4E" w:rsidP="00742F37">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 xml:space="preserve">Töid teostatakse üldjuhul </w:t>
      </w:r>
      <w:r w:rsidRPr="00B72B28">
        <w:rPr>
          <w:rFonts w:ascii="Times New Roman" w:eastAsia="Times New Roman" w:hAnsi="Times New Roman" w:cs="Times New Roman"/>
          <w:color w:val="000000" w:themeColor="text1"/>
          <w:lang w:val="et-EE"/>
        </w:rPr>
        <w:t xml:space="preserve">tellija </w:t>
      </w:r>
      <w:r w:rsidRPr="00C561EA">
        <w:rPr>
          <w:rFonts w:ascii="Times New Roman" w:eastAsia="Times New Roman" w:hAnsi="Times New Roman" w:cs="Times New Roman"/>
          <w:color w:val="000000" w:themeColor="text1"/>
          <w:lang w:val="et-EE"/>
        </w:rPr>
        <w:t>asukohas</w:t>
      </w:r>
      <w:r w:rsidR="00742F37">
        <w:rPr>
          <w:rFonts w:ascii="Times New Roman" w:eastAsia="Times New Roman" w:hAnsi="Times New Roman" w:cs="Times New Roman"/>
          <w:color w:val="000000" w:themeColor="text1"/>
          <w:lang w:val="et-EE"/>
        </w:rPr>
        <w:t xml:space="preserve"> ning</w:t>
      </w:r>
      <w:r w:rsidR="008A3F78">
        <w:rPr>
          <w:rFonts w:ascii="Times New Roman" w:eastAsia="Times New Roman" w:hAnsi="Times New Roman" w:cs="Times New Roman"/>
          <w:color w:val="000000" w:themeColor="text1"/>
          <w:lang w:val="et-EE"/>
        </w:rPr>
        <w:t xml:space="preserve"> </w:t>
      </w:r>
      <w:r w:rsidR="00742F37" w:rsidRPr="00023A98">
        <w:rPr>
          <w:rFonts w:ascii="Times New Roman" w:eastAsia="Times New Roman" w:hAnsi="Times New Roman" w:cs="Times New Roman"/>
          <w:color w:val="000000" w:themeColor="text1"/>
          <w:lang w:val="et-EE"/>
        </w:rPr>
        <w:t xml:space="preserve">tavapäraselt ajavahemikul esmaspäevast neljapäevani kell 8:30-17:00 ja reedel kell 8:30-15:45. </w:t>
      </w:r>
    </w:p>
    <w:p w14:paraId="10F08688" w14:textId="12A512C3" w:rsidR="00682315" w:rsidRDefault="474E3E4E" w:rsidP="00682315">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 xml:space="preserve"> Väljaspool Siseministeeriumi infotehnoloogia- ja arenduskeskus</w:t>
      </w:r>
      <w:r w:rsidR="00837DED">
        <w:rPr>
          <w:rFonts w:ascii="Times New Roman" w:eastAsia="Times New Roman" w:hAnsi="Times New Roman" w:cs="Times New Roman"/>
          <w:color w:val="000000" w:themeColor="text1"/>
          <w:lang w:val="et-EE"/>
        </w:rPr>
        <w:t>t</w:t>
      </w:r>
      <w:r w:rsidRPr="00C561EA">
        <w:rPr>
          <w:rFonts w:ascii="Times New Roman" w:eastAsia="Times New Roman" w:hAnsi="Times New Roman" w:cs="Times New Roman"/>
          <w:color w:val="000000" w:themeColor="text1"/>
          <w:lang w:val="et-EE"/>
        </w:rPr>
        <w:t xml:space="preserve"> ning selle haldusala ruume töötamisel transpordikulusid, sidekulusid, ruumide renti jms </w:t>
      </w:r>
      <w:r w:rsidR="00E95671">
        <w:rPr>
          <w:rFonts w:ascii="Times New Roman" w:eastAsia="Times New Roman" w:hAnsi="Times New Roman" w:cs="Times New Roman"/>
          <w:color w:val="000000" w:themeColor="text1"/>
          <w:lang w:val="et-EE"/>
        </w:rPr>
        <w:t>t</w:t>
      </w:r>
      <w:r w:rsidR="00186E71">
        <w:rPr>
          <w:rFonts w:ascii="Times New Roman" w:eastAsia="Times New Roman" w:hAnsi="Times New Roman" w:cs="Times New Roman"/>
          <w:color w:val="000000" w:themeColor="text1"/>
          <w:lang w:val="et-EE"/>
        </w:rPr>
        <w:t>ellija</w:t>
      </w:r>
      <w:r w:rsidR="00186E71" w:rsidRPr="00C561EA">
        <w:rPr>
          <w:rFonts w:ascii="Times New Roman" w:eastAsia="Times New Roman" w:hAnsi="Times New Roman" w:cs="Times New Roman"/>
          <w:color w:val="000000" w:themeColor="text1"/>
          <w:lang w:val="et-EE"/>
        </w:rPr>
        <w:t xml:space="preserve"> </w:t>
      </w:r>
      <w:r w:rsidRPr="00C561EA">
        <w:rPr>
          <w:rFonts w:ascii="Times New Roman" w:eastAsia="Times New Roman" w:hAnsi="Times New Roman" w:cs="Times New Roman"/>
          <w:color w:val="000000" w:themeColor="text1"/>
          <w:lang w:val="et-EE"/>
        </w:rPr>
        <w:t>ei hüvita.</w:t>
      </w:r>
    </w:p>
    <w:p w14:paraId="5D146231" w14:textId="61CD769D" w:rsidR="00C91542" w:rsidRPr="00682315" w:rsidRDefault="000F0A5F" w:rsidP="00682315">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Pr>
          <w:rFonts w:ascii="Times New Roman" w:eastAsia="Times New Roman" w:hAnsi="Times New Roman" w:cs="Times New Roman"/>
          <w:color w:val="000000" w:themeColor="text1"/>
          <w:lang w:val="et-EE"/>
        </w:rPr>
        <w:t>Täitja</w:t>
      </w:r>
      <w:r w:rsidR="002661B0" w:rsidRPr="00682315">
        <w:rPr>
          <w:rFonts w:ascii="Times New Roman" w:eastAsia="Times New Roman" w:hAnsi="Times New Roman" w:cs="Times New Roman"/>
          <w:color w:val="000000" w:themeColor="text1"/>
          <w:lang w:val="et-EE"/>
        </w:rPr>
        <w:t xml:space="preserve"> ei tohi tegeleda lepingu osas avalike suhetega ning anda teateid pressile, elektroonilisele meediale, üldsusele või teistele auditooriumidele, välja arvatud tellija eelneval kirjalikku taasesitamist võimaldaval nõusolekul.</w:t>
      </w:r>
    </w:p>
    <w:p w14:paraId="1FFC8E6B" w14:textId="77777777" w:rsidR="00023A98" w:rsidRPr="00C561EA" w:rsidRDefault="00023A98" w:rsidP="40699D10">
      <w:pPr>
        <w:pStyle w:val="ListParagraph"/>
        <w:spacing w:line="276" w:lineRule="auto"/>
        <w:jc w:val="both"/>
        <w:rPr>
          <w:rFonts w:ascii="Times New Roman" w:eastAsia="Times New Roman" w:hAnsi="Times New Roman" w:cs="Times New Roman"/>
          <w:color w:val="000000" w:themeColor="text1"/>
          <w:lang w:val="et-EE"/>
        </w:rPr>
      </w:pPr>
    </w:p>
    <w:p w14:paraId="3BA5FE7F" w14:textId="42E896E1" w:rsidR="00C91542" w:rsidRPr="00C561EA" w:rsidRDefault="474E3E4E" w:rsidP="40699D10">
      <w:pPr>
        <w:pStyle w:val="ListParagraph"/>
        <w:numPr>
          <w:ilvl w:val="0"/>
          <w:numId w:val="6"/>
        </w:num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b/>
          <w:bCs/>
          <w:color w:val="000000" w:themeColor="text1"/>
          <w:lang w:val="et-EE"/>
        </w:rPr>
        <w:lastRenderedPageBreak/>
        <w:t>Vastutus</w:t>
      </w:r>
    </w:p>
    <w:p w14:paraId="3B2F97EF" w14:textId="4DAB6879" w:rsidR="00C91542" w:rsidRPr="00C561EA" w:rsidRDefault="474E3E4E" w:rsidP="40699D10">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Lisaks mujal lepingu dokumentides sätestatud tingimustele on tellijal õigus nõuda ja täitjal on kohustus maksta leppetrahvi tarne üleandmisega viivitamisel 0,5% vastava hankelepingu kogumaksumusest iga viivitatud tööpäeva eest.</w:t>
      </w:r>
    </w:p>
    <w:p w14:paraId="5D265EE3" w14:textId="05327AF1" w:rsidR="00F534BD" w:rsidRDefault="00F534BD" w:rsidP="40699D10">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sidRPr="00F534BD">
        <w:rPr>
          <w:rFonts w:ascii="Times New Roman" w:eastAsia="Times New Roman" w:hAnsi="Times New Roman" w:cs="Times New Roman"/>
          <w:color w:val="000000" w:themeColor="text1"/>
          <w:lang w:val="et-EE"/>
        </w:rPr>
        <w:t>Oluliseks rikkumiseks loevad pooled lisaks võlaõigusseaduses ja mujal lepingus sätestatule muuhulgas:</w:t>
      </w:r>
    </w:p>
    <w:p w14:paraId="48819AA1" w14:textId="07767FC6" w:rsidR="00F534BD" w:rsidRDefault="00F534BD" w:rsidP="00F534BD">
      <w:pPr>
        <w:pStyle w:val="ListParagraph"/>
        <w:numPr>
          <w:ilvl w:val="2"/>
          <w:numId w:val="6"/>
        </w:numPr>
        <w:spacing w:line="276" w:lineRule="auto"/>
        <w:jc w:val="both"/>
        <w:rPr>
          <w:rFonts w:ascii="Times New Roman" w:eastAsia="Times New Roman" w:hAnsi="Times New Roman" w:cs="Times New Roman"/>
          <w:color w:val="000000" w:themeColor="text1"/>
          <w:lang w:val="et-EE"/>
        </w:rPr>
      </w:pPr>
      <w:r w:rsidRPr="00F534BD">
        <w:rPr>
          <w:rFonts w:ascii="Times New Roman" w:eastAsia="Times New Roman" w:hAnsi="Times New Roman" w:cs="Times New Roman"/>
          <w:color w:val="000000" w:themeColor="text1"/>
          <w:lang w:val="et-EE"/>
        </w:rPr>
        <w:t>mõjuva põhjuseta lepingu täitmise katkestamine või täitmisele mitte asumine</w:t>
      </w:r>
      <w:r>
        <w:rPr>
          <w:rFonts w:ascii="Times New Roman" w:eastAsia="Times New Roman" w:hAnsi="Times New Roman" w:cs="Times New Roman"/>
          <w:color w:val="000000" w:themeColor="text1"/>
          <w:lang w:val="et-EE"/>
        </w:rPr>
        <w:t>;</w:t>
      </w:r>
    </w:p>
    <w:p w14:paraId="18FEDAB4" w14:textId="519CECF2" w:rsidR="00F534BD" w:rsidRDefault="00F534BD" w:rsidP="00F534BD">
      <w:pPr>
        <w:pStyle w:val="ListParagraph"/>
        <w:numPr>
          <w:ilvl w:val="2"/>
          <w:numId w:val="6"/>
        </w:numPr>
        <w:spacing w:line="276" w:lineRule="auto"/>
        <w:jc w:val="both"/>
        <w:rPr>
          <w:rFonts w:ascii="Times New Roman" w:eastAsia="Times New Roman" w:hAnsi="Times New Roman" w:cs="Times New Roman"/>
          <w:color w:val="000000" w:themeColor="text1"/>
          <w:lang w:val="et-EE"/>
        </w:rPr>
      </w:pPr>
      <w:r w:rsidRPr="00F534BD">
        <w:rPr>
          <w:rFonts w:ascii="Times New Roman" w:eastAsia="Times New Roman" w:hAnsi="Times New Roman" w:cs="Times New Roman"/>
          <w:color w:val="000000" w:themeColor="text1"/>
          <w:lang w:val="et-EE"/>
        </w:rPr>
        <w:t>valeinfo esitamine</w:t>
      </w:r>
      <w:r>
        <w:rPr>
          <w:rFonts w:ascii="Times New Roman" w:eastAsia="Times New Roman" w:hAnsi="Times New Roman" w:cs="Times New Roman"/>
          <w:color w:val="000000" w:themeColor="text1"/>
          <w:lang w:val="et-EE"/>
        </w:rPr>
        <w:t>;</w:t>
      </w:r>
    </w:p>
    <w:p w14:paraId="762385FE" w14:textId="636A15BC" w:rsidR="00F534BD" w:rsidRDefault="00F534BD" w:rsidP="00F534BD">
      <w:pPr>
        <w:pStyle w:val="ListParagraph"/>
        <w:numPr>
          <w:ilvl w:val="2"/>
          <w:numId w:val="6"/>
        </w:numPr>
        <w:spacing w:line="276" w:lineRule="auto"/>
        <w:jc w:val="both"/>
        <w:rPr>
          <w:rFonts w:ascii="Times New Roman" w:eastAsia="Times New Roman" w:hAnsi="Times New Roman" w:cs="Times New Roman"/>
          <w:color w:val="000000" w:themeColor="text1"/>
          <w:lang w:val="et-EE"/>
        </w:rPr>
      </w:pPr>
      <w:r w:rsidRPr="00F534BD">
        <w:rPr>
          <w:rFonts w:ascii="Times New Roman" w:eastAsia="Times New Roman" w:hAnsi="Times New Roman" w:cs="Times New Roman"/>
          <w:color w:val="000000" w:themeColor="text1"/>
          <w:lang w:val="et-EE"/>
        </w:rPr>
        <w:t>lepingu täitmiseks vajalike õiguste (sealhulgas load, litsentsid, intellektuaalse omandi õigused) puudumine;</w:t>
      </w:r>
    </w:p>
    <w:p w14:paraId="0E276742" w14:textId="6773BBAC" w:rsidR="00F534BD" w:rsidRDefault="00F534BD" w:rsidP="00F534BD">
      <w:pPr>
        <w:pStyle w:val="ListParagraph"/>
        <w:numPr>
          <w:ilvl w:val="2"/>
          <w:numId w:val="6"/>
        </w:numPr>
        <w:spacing w:line="276" w:lineRule="auto"/>
        <w:jc w:val="both"/>
        <w:rPr>
          <w:rFonts w:ascii="Times New Roman" w:eastAsia="Times New Roman" w:hAnsi="Times New Roman" w:cs="Times New Roman"/>
          <w:color w:val="000000" w:themeColor="text1"/>
          <w:lang w:val="et-EE"/>
        </w:rPr>
      </w:pPr>
      <w:r w:rsidRPr="00F534BD">
        <w:rPr>
          <w:rFonts w:ascii="Times New Roman" w:eastAsia="Times New Roman" w:hAnsi="Times New Roman" w:cs="Times New Roman"/>
          <w:color w:val="000000" w:themeColor="text1"/>
          <w:lang w:val="et-EE"/>
        </w:rPr>
        <w:t>intellektuaalse omandi õiguste ja nende kasutamise tingimuste rikkumine;</w:t>
      </w:r>
    </w:p>
    <w:p w14:paraId="76EF4766" w14:textId="6508E708" w:rsidR="00F534BD" w:rsidRDefault="00F534BD" w:rsidP="00F534BD">
      <w:pPr>
        <w:pStyle w:val="ListParagraph"/>
        <w:numPr>
          <w:ilvl w:val="2"/>
          <w:numId w:val="6"/>
        </w:numPr>
        <w:spacing w:line="276" w:lineRule="auto"/>
        <w:jc w:val="both"/>
        <w:rPr>
          <w:rFonts w:ascii="Times New Roman" w:eastAsia="Times New Roman" w:hAnsi="Times New Roman" w:cs="Times New Roman"/>
          <w:color w:val="000000" w:themeColor="text1"/>
          <w:lang w:val="et-EE"/>
        </w:rPr>
      </w:pPr>
      <w:r w:rsidRPr="00F534BD">
        <w:rPr>
          <w:rFonts w:ascii="Times New Roman" w:eastAsia="Times New Roman" w:hAnsi="Times New Roman" w:cs="Times New Roman"/>
          <w:color w:val="000000" w:themeColor="text1"/>
          <w:lang w:val="et-EE"/>
        </w:rPr>
        <w:t xml:space="preserve">korduv (vähemalt kahel korral) meeskonnaliikme </w:t>
      </w:r>
      <w:r w:rsidR="008A3F78">
        <w:rPr>
          <w:rFonts w:ascii="Times New Roman" w:eastAsia="Times New Roman" w:hAnsi="Times New Roman" w:cs="Times New Roman"/>
          <w:color w:val="000000" w:themeColor="text1"/>
          <w:lang w:val="et-EE"/>
        </w:rPr>
        <w:t>vahetamine</w:t>
      </w:r>
      <w:r w:rsidR="008A3F78" w:rsidRPr="00F534BD">
        <w:rPr>
          <w:rFonts w:ascii="Times New Roman" w:eastAsia="Times New Roman" w:hAnsi="Times New Roman" w:cs="Times New Roman"/>
          <w:color w:val="000000" w:themeColor="text1"/>
          <w:lang w:val="et-EE"/>
        </w:rPr>
        <w:t xml:space="preserve"> </w:t>
      </w:r>
      <w:r w:rsidRPr="00F534BD">
        <w:rPr>
          <w:rFonts w:ascii="Times New Roman" w:eastAsia="Times New Roman" w:hAnsi="Times New Roman" w:cs="Times New Roman"/>
          <w:color w:val="000000" w:themeColor="text1"/>
          <w:lang w:val="et-EE"/>
        </w:rPr>
        <w:t xml:space="preserve">isikuga, kes ei vasta kokku lepitud nõuetele või meeskonnaliikme </w:t>
      </w:r>
      <w:r w:rsidR="008A3F78">
        <w:rPr>
          <w:rFonts w:ascii="Times New Roman" w:eastAsia="Times New Roman" w:hAnsi="Times New Roman" w:cs="Times New Roman"/>
          <w:color w:val="000000" w:themeColor="text1"/>
          <w:lang w:val="et-EE"/>
        </w:rPr>
        <w:t>vahetamine</w:t>
      </w:r>
      <w:r w:rsidR="008A3F78" w:rsidRPr="00F534BD">
        <w:rPr>
          <w:rFonts w:ascii="Times New Roman" w:eastAsia="Times New Roman" w:hAnsi="Times New Roman" w:cs="Times New Roman"/>
          <w:color w:val="000000" w:themeColor="text1"/>
          <w:lang w:val="et-EE"/>
        </w:rPr>
        <w:t xml:space="preserve"> </w:t>
      </w:r>
      <w:r w:rsidRPr="00F534BD">
        <w:rPr>
          <w:rFonts w:ascii="Times New Roman" w:eastAsia="Times New Roman" w:hAnsi="Times New Roman" w:cs="Times New Roman"/>
          <w:color w:val="000000" w:themeColor="text1"/>
          <w:lang w:val="et-EE"/>
        </w:rPr>
        <w:t>ilma tellija eelneva vähemalt kirjalikku taasesitamist võimaldavas vormis antud nõusolekuta;</w:t>
      </w:r>
    </w:p>
    <w:p w14:paraId="39A0B7E4" w14:textId="4F66E3D2" w:rsidR="00F534BD" w:rsidRDefault="00F534BD" w:rsidP="00F534BD">
      <w:pPr>
        <w:pStyle w:val="ListParagraph"/>
        <w:numPr>
          <w:ilvl w:val="2"/>
          <w:numId w:val="6"/>
        </w:numPr>
        <w:spacing w:line="276" w:lineRule="auto"/>
        <w:jc w:val="both"/>
        <w:rPr>
          <w:rFonts w:ascii="Times New Roman" w:eastAsia="Times New Roman" w:hAnsi="Times New Roman" w:cs="Times New Roman"/>
          <w:color w:val="000000" w:themeColor="text1"/>
          <w:lang w:val="et-EE"/>
        </w:rPr>
      </w:pPr>
      <w:r w:rsidRPr="00F534BD">
        <w:rPr>
          <w:rFonts w:ascii="Times New Roman" w:eastAsia="Times New Roman" w:hAnsi="Times New Roman" w:cs="Times New Roman"/>
          <w:color w:val="000000" w:themeColor="text1"/>
          <w:lang w:val="et-EE"/>
        </w:rPr>
        <w:t>lepingu täitmisel korduv (vähemalt kahel korral) VÕS §-des 5 ja 6 sätestatud hea usu ja mõistlikkuse põhimõtete mittejärgimine, sh koostöö takistamine tellija ja tema määratud isikute vahel ja lepingus määratud eesmärkide saavutamise takistamine;</w:t>
      </w:r>
    </w:p>
    <w:p w14:paraId="469817C9" w14:textId="5CD062F9" w:rsidR="00F534BD" w:rsidRDefault="00F534BD" w:rsidP="00F534BD">
      <w:pPr>
        <w:pStyle w:val="ListParagraph"/>
        <w:numPr>
          <w:ilvl w:val="2"/>
          <w:numId w:val="6"/>
        </w:numPr>
        <w:spacing w:line="276" w:lineRule="auto"/>
        <w:jc w:val="both"/>
        <w:rPr>
          <w:rFonts w:ascii="Times New Roman" w:eastAsia="Times New Roman" w:hAnsi="Times New Roman" w:cs="Times New Roman"/>
          <w:color w:val="000000" w:themeColor="text1"/>
          <w:lang w:val="et-EE"/>
        </w:rPr>
      </w:pPr>
      <w:r w:rsidRPr="00F534BD">
        <w:rPr>
          <w:rFonts w:ascii="Times New Roman" w:eastAsia="Times New Roman" w:hAnsi="Times New Roman" w:cs="Times New Roman"/>
          <w:color w:val="000000" w:themeColor="text1"/>
          <w:lang w:val="et-EE"/>
        </w:rPr>
        <w:t>konfidentsiaalsuskohustuse rikkumine;</w:t>
      </w:r>
    </w:p>
    <w:p w14:paraId="4CE056C8" w14:textId="2EF044B2" w:rsidR="00F534BD" w:rsidRDefault="00F534BD" w:rsidP="00F534BD">
      <w:pPr>
        <w:pStyle w:val="ListParagraph"/>
        <w:numPr>
          <w:ilvl w:val="2"/>
          <w:numId w:val="6"/>
        </w:numPr>
        <w:spacing w:line="276" w:lineRule="auto"/>
        <w:jc w:val="both"/>
        <w:rPr>
          <w:rFonts w:ascii="Times New Roman" w:eastAsia="Times New Roman" w:hAnsi="Times New Roman" w:cs="Times New Roman"/>
          <w:color w:val="000000" w:themeColor="text1"/>
          <w:lang w:val="et-EE"/>
        </w:rPr>
      </w:pPr>
      <w:r w:rsidRPr="00F534BD">
        <w:rPr>
          <w:rFonts w:ascii="Times New Roman" w:eastAsia="Times New Roman" w:hAnsi="Times New Roman" w:cs="Times New Roman"/>
          <w:color w:val="000000" w:themeColor="text1"/>
          <w:lang w:val="et-EE"/>
        </w:rPr>
        <w:t>lepingujärgsete kohustuste korduvat (vähemalt kahel korral) täitmata jätmist;</w:t>
      </w:r>
    </w:p>
    <w:p w14:paraId="400D5168" w14:textId="219413FF" w:rsidR="00F534BD" w:rsidRDefault="00F534BD" w:rsidP="00F534BD">
      <w:pPr>
        <w:pStyle w:val="ListParagraph"/>
        <w:numPr>
          <w:ilvl w:val="2"/>
          <w:numId w:val="6"/>
        </w:numPr>
        <w:spacing w:line="276" w:lineRule="auto"/>
        <w:jc w:val="both"/>
        <w:rPr>
          <w:rFonts w:ascii="Times New Roman" w:eastAsia="Times New Roman" w:hAnsi="Times New Roman" w:cs="Times New Roman"/>
          <w:color w:val="000000" w:themeColor="text1"/>
          <w:lang w:val="et-EE"/>
        </w:rPr>
      </w:pPr>
      <w:r w:rsidRPr="00F534BD">
        <w:rPr>
          <w:rFonts w:ascii="Times New Roman" w:eastAsia="Times New Roman" w:hAnsi="Times New Roman" w:cs="Times New Roman"/>
          <w:color w:val="000000" w:themeColor="text1"/>
          <w:lang w:val="et-EE"/>
        </w:rPr>
        <w:t xml:space="preserve">tähtaegselt lepingu täitmata jätmist selliselt, et tehnilises kirjelduses sätestatud eesmärgi täitmine ei ole enam tähtaegselt realistlik ja/või </w:t>
      </w:r>
      <w:r w:rsidR="000F0A5F">
        <w:rPr>
          <w:rFonts w:ascii="Times New Roman" w:eastAsia="Times New Roman" w:hAnsi="Times New Roman" w:cs="Times New Roman"/>
          <w:color w:val="000000" w:themeColor="text1"/>
          <w:lang w:val="et-EE"/>
        </w:rPr>
        <w:t>täitja</w:t>
      </w:r>
      <w:r w:rsidRPr="00F534BD">
        <w:rPr>
          <w:rFonts w:ascii="Times New Roman" w:eastAsia="Times New Roman" w:hAnsi="Times New Roman" w:cs="Times New Roman"/>
          <w:color w:val="000000" w:themeColor="text1"/>
          <w:lang w:val="et-EE"/>
        </w:rPr>
        <w:t xml:space="preserve"> poolse tegevuse või tegevusetuse tõttu ei ole võimalik enam kasutada lepingu rahastamiseks ettenähtud vahendeid;</w:t>
      </w:r>
    </w:p>
    <w:p w14:paraId="41F62E89" w14:textId="21DE2D3B" w:rsidR="00F534BD" w:rsidRDefault="00F534BD" w:rsidP="00F534BD">
      <w:pPr>
        <w:pStyle w:val="ListParagraph"/>
        <w:numPr>
          <w:ilvl w:val="2"/>
          <w:numId w:val="6"/>
        </w:numPr>
        <w:spacing w:line="276" w:lineRule="auto"/>
        <w:jc w:val="both"/>
        <w:rPr>
          <w:rFonts w:ascii="Times New Roman" w:eastAsia="Times New Roman" w:hAnsi="Times New Roman" w:cs="Times New Roman"/>
          <w:color w:val="000000" w:themeColor="text1"/>
          <w:lang w:val="et-EE"/>
        </w:rPr>
      </w:pPr>
      <w:r w:rsidRPr="00F534BD">
        <w:rPr>
          <w:rFonts w:ascii="Times New Roman" w:eastAsia="Times New Roman" w:hAnsi="Times New Roman" w:cs="Times New Roman"/>
          <w:color w:val="000000" w:themeColor="text1"/>
          <w:lang w:val="et-EE"/>
        </w:rPr>
        <w:t>lepingujärgsete kohustuste üleandmine kolmandale isikule ilma tellija digiallkirjastatud nõusolekuta.</w:t>
      </w:r>
    </w:p>
    <w:p w14:paraId="3E13B3C8" w14:textId="48CFDB4D" w:rsidR="00F534BD" w:rsidRPr="00023A98" w:rsidRDefault="00F534BD" w:rsidP="00023A98">
      <w:pPr>
        <w:pStyle w:val="ListParagraph"/>
        <w:numPr>
          <w:ilvl w:val="2"/>
          <w:numId w:val="6"/>
        </w:numPr>
        <w:spacing w:line="276" w:lineRule="auto"/>
        <w:jc w:val="both"/>
        <w:rPr>
          <w:rFonts w:ascii="Times New Roman" w:eastAsia="Times New Roman" w:hAnsi="Times New Roman" w:cs="Times New Roman"/>
          <w:color w:val="000000" w:themeColor="text1"/>
          <w:lang w:val="et-EE"/>
        </w:rPr>
      </w:pPr>
      <w:r w:rsidRPr="00F534BD">
        <w:rPr>
          <w:rFonts w:ascii="Times New Roman" w:eastAsia="Times New Roman" w:hAnsi="Times New Roman" w:cs="Times New Roman"/>
          <w:color w:val="000000" w:themeColor="text1"/>
          <w:lang w:val="et-EE"/>
        </w:rPr>
        <w:t xml:space="preserve">Lepingu erakorraline lõpetamine ei võta tellijalt õigust nõuda </w:t>
      </w:r>
      <w:r w:rsidR="000F0A5F">
        <w:rPr>
          <w:rFonts w:ascii="Times New Roman" w:eastAsia="Times New Roman" w:hAnsi="Times New Roman" w:cs="Times New Roman"/>
          <w:color w:val="000000" w:themeColor="text1"/>
          <w:lang w:val="et-EE"/>
        </w:rPr>
        <w:t>täitja</w:t>
      </w:r>
      <w:r w:rsidRPr="00F534BD">
        <w:rPr>
          <w:rFonts w:ascii="Times New Roman" w:eastAsia="Times New Roman" w:hAnsi="Times New Roman" w:cs="Times New Roman"/>
          <w:color w:val="000000" w:themeColor="text1"/>
          <w:lang w:val="et-EE"/>
        </w:rPr>
        <w:t>lt leppetrahvi ja kahju hüvitamist. Juhul kui ühe ja sama rikkumise eest võimaldab leping nõuda leppetrahvi mitme sätte alusel, on tellijal õigus otsustada, millise sätte alusel ta leppetrahvi nõuab.</w:t>
      </w:r>
    </w:p>
    <w:p w14:paraId="467EC3A1" w14:textId="0E43A128" w:rsidR="005A2BFA" w:rsidRDefault="00467F8E" w:rsidP="40699D10">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Pr>
          <w:rFonts w:ascii="Times New Roman" w:eastAsia="Times New Roman" w:hAnsi="Times New Roman" w:cs="Times New Roman"/>
          <w:color w:val="000000" w:themeColor="text1"/>
          <w:lang w:val="et-EE"/>
        </w:rPr>
        <w:t>Täitja</w:t>
      </w:r>
      <w:r w:rsidRPr="00E43D55">
        <w:rPr>
          <w:rFonts w:ascii="Times New Roman" w:eastAsia="Times New Roman" w:hAnsi="Times New Roman" w:cs="Times New Roman"/>
          <w:color w:val="000000" w:themeColor="text1"/>
          <w:lang w:val="et-EE"/>
        </w:rPr>
        <w:t xml:space="preserve"> </w:t>
      </w:r>
      <w:r w:rsidR="00E43D55" w:rsidRPr="00E43D55">
        <w:rPr>
          <w:rFonts w:ascii="Times New Roman" w:eastAsia="Times New Roman" w:hAnsi="Times New Roman" w:cs="Times New Roman"/>
          <w:color w:val="000000" w:themeColor="text1"/>
          <w:lang w:val="et-EE"/>
        </w:rPr>
        <w:t>vastutab tema poolt kaasatud meeskonnaliikmete poolt tellija juhiste kohase täitmise eest.</w:t>
      </w:r>
    </w:p>
    <w:p w14:paraId="493879EF" w14:textId="7A50ADD5" w:rsidR="00DF37CA" w:rsidRPr="005A2BFA" w:rsidRDefault="005A2BFA" w:rsidP="005A2BFA">
      <w:pPr>
        <w:pStyle w:val="ListParagraph"/>
        <w:numPr>
          <w:ilvl w:val="1"/>
          <w:numId w:val="6"/>
        </w:numPr>
        <w:spacing w:line="276" w:lineRule="auto"/>
        <w:jc w:val="both"/>
        <w:rPr>
          <w:rFonts w:eastAsia="Times New Roman"/>
          <w:lang w:val="et-EE"/>
        </w:rPr>
      </w:pPr>
      <w:r w:rsidRPr="005A2BFA">
        <w:rPr>
          <w:rFonts w:ascii="Times New Roman" w:eastAsia="Times New Roman" w:hAnsi="Times New Roman" w:cs="Times New Roman"/>
          <w:color w:val="000000" w:themeColor="text1"/>
          <w:lang w:val="et-EE"/>
        </w:rPr>
        <w:t>Muud tingimused on sätestatud SMIT-i töövõtulepingu üldtingimustes.</w:t>
      </w:r>
    </w:p>
    <w:p w14:paraId="0E0A4CB9" w14:textId="77777777" w:rsidR="00DF37CA" w:rsidRPr="00C561EA" w:rsidRDefault="00DF37CA" w:rsidP="40699D10">
      <w:pPr>
        <w:pStyle w:val="ListParagraph"/>
        <w:spacing w:line="276" w:lineRule="auto"/>
        <w:jc w:val="both"/>
        <w:rPr>
          <w:rFonts w:ascii="Times New Roman" w:eastAsia="Times New Roman" w:hAnsi="Times New Roman" w:cs="Times New Roman"/>
          <w:color w:val="000000" w:themeColor="text1"/>
          <w:lang w:val="et-EE"/>
        </w:rPr>
      </w:pPr>
    </w:p>
    <w:p w14:paraId="41BA78E9" w14:textId="0CE80818" w:rsidR="00C91542" w:rsidRPr="00C561EA" w:rsidRDefault="474E3E4E" w:rsidP="40699D10">
      <w:pPr>
        <w:pStyle w:val="ListParagraph"/>
        <w:numPr>
          <w:ilvl w:val="0"/>
          <w:numId w:val="6"/>
        </w:num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b/>
          <w:bCs/>
          <w:color w:val="000000" w:themeColor="text1"/>
          <w:lang w:val="et-EE"/>
        </w:rPr>
        <w:t>Tööde vastuvõtmine ja arveldamine</w:t>
      </w:r>
    </w:p>
    <w:p w14:paraId="6D3372CF" w14:textId="0429AF61" w:rsidR="00DF37CA" w:rsidRPr="005A2BFA" w:rsidRDefault="00DF37CA" w:rsidP="00DF37CA">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 xml:space="preserve">Lepingu kogumaksumus on </w:t>
      </w:r>
      <w:r w:rsidRPr="00B030C5">
        <w:rPr>
          <w:rFonts w:ascii="Times New Roman" w:eastAsia="Times New Roman" w:hAnsi="Times New Roman" w:cs="Times New Roman"/>
          <w:color w:val="000000" w:themeColor="text1"/>
          <w:lang w:val="et-EE"/>
        </w:rPr>
        <w:t>……….. eurot</w:t>
      </w:r>
      <w:r w:rsidRPr="00C561EA">
        <w:rPr>
          <w:rFonts w:ascii="Times New Roman" w:eastAsia="Times New Roman" w:hAnsi="Times New Roman" w:cs="Times New Roman"/>
          <w:color w:val="000000" w:themeColor="text1"/>
          <w:lang w:val="et-EE"/>
        </w:rPr>
        <w:t>, millele lisandub käibemaks</w:t>
      </w:r>
      <w:r>
        <w:rPr>
          <w:rFonts w:ascii="Times New Roman" w:eastAsia="Times New Roman" w:hAnsi="Times New Roman" w:cs="Times New Roman"/>
          <w:color w:val="000000" w:themeColor="text1"/>
          <w:lang w:val="et-EE"/>
        </w:rPr>
        <w:t xml:space="preserve"> ning mis </w:t>
      </w:r>
      <w:r w:rsidRPr="00C561EA">
        <w:rPr>
          <w:rFonts w:ascii="Times New Roman" w:eastAsia="Times New Roman" w:hAnsi="Times New Roman" w:cs="Times New Roman"/>
          <w:color w:val="000000" w:themeColor="text1"/>
          <w:lang w:val="et-EE"/>
        </w:rPr>
        <w:t>sisaldab ka kõiki intellektuaalomandiga seotud tasusid.</w:t>
      </w:r>
    </w:p>
    <w:p w14:paraId="4A6519A2" w14:textId="1C225C16" w:rsidR="003342CF" w:rsidRDefault="474E3E4E" w:rsidP="40699D10">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 xml:space="preserve">Tööd antakse üle etappides, mis on toodud tehnilise kirjelduse punktis </w:t>
      </w:r>
      <w:r w:rsidR="003342CF">
        <w:rPr>
          <w:rFonts w:ascii="Times New Roman" w:eastAsia="Times New Roman" w:hAnsi="Times New Roman" w:cs="Times New Roman"/>
          <w:color w:val="000000" w:themeColor="text1"/>
          <w:lang w:val="et-EE"/>
        </w:rPr>
        <w:t>7. Etappide teostamise järjestus on välja toodud lepingu punktis 3.3</w:t>
      </w:r>
      <w:r w:rsidRPr="00C561EA">
        <w:rPr>
          <w:rFonts w:ascii="Times New Roman" w:eastAsia="Times New Roman" w:hAnsi="Times New Roman" w:cs="Times New Roman"/>
          <w:color w:val="000000" w:themeColor="text1"/>
          <w:lang w:val="et-EE"/>
        </w:rPr>
        <w:t xml:space="preserve">. </w:t>
      </w:r>
    </w:p>
    <w:p w14:paraId="11ED5197" w14:textId="3601B5F1" w:rsidR="00C91542" w:rsidRPr="00951B00" w:rsidRDefault="474E3E4E" w:rsidP="00317CE0">
      <w:pPr>
        <w:pStyle w:val="ListParagraph"/>
        <w:numPr>
          <w:ilvl w:val="2"/>
          <w:numId w:val="6"/>
        </w:numPr>
        <w:spacing w:line="276" w:lineRule="auto"/>
        <w:jc w:val="both"/>
        <w:rPr>
          <w:rFonts w:ascii="Times New Roman" w:eastAsia="Times New Roman" w:hAnsi="Times New Roman" w:cs="Times New Roman"/>
          <w:color w:val="000000" w:themeColor="text1"/>
          <w:lang w:val="et-EE"/>
        </w:rPr>
      </w:pPr>
      <w:r w:rsidRPr="00951B00">
        <w:rPr>
          <w:rFonts w:ascii="Times New Roman" w:eastAsia="Times New Roman" w:hAnsi="Times New Roman" w:cs="Times New Roman"/>
          <w:color w:val="000000" w:themeColor="text1"/>
          <w:lang w:val="et-EE"/>
        </w:rPr>
        <w:lastRenderedPageBreak/>
        <w:t>Etap</w:t>
      </w:r>
      <w:r w:rsidR="003342CF" w:rsidRPr="00951B00">
        <w:rPr>
          <w:rFonts w:ascii="Times New Roman" w:eastAsia="Times New Roman" w:hAnsi="Times New Roman" w:cs="Times New Roman"/>
          <w:color w:val="000000" w:themeColor="text1"/>
          <w:lang w:val="et-EE"/>
        </w:rPr>
        <w:t>pide</w:t>
      </w:r>
      <w:r w:rsidRPr="00951B00">
        <w:rPr>
          <w:rFonts w:ascii="Times New Roman" w:eastAsia="Times New Roman" w:hAnsi="Times New Roman" w:cs="Times New Roman"/>
          <w:color w:val="000000" w:themeColor="text1"/>
          <w:lang w:val="et-EE"/>
        </w:rPr>
        <w:t xml:space="preserve"> </w:t>
      </w:r>
      <w:r w:rsidR="00317CE0" w:rsidRPr="00951B00">
        <w:rPr>
          <w:rFonts w:ascii="Times New Roman" w:eastAsia="Times New Roman" w:hAnsi="Times New Roman" w:cs="Times New Roman"/>
          <w:color w:val="000000" w:themeColor="text1"/>
          <w:lang w:val="et-EE"/>
        </w:rPr>
        <w:t>1</w:t>
      </w:r>
      <w:r w:rsidR="003342CF" w:rsidRPr="00951B00">
        <w:rPr>
          <w:rFonts w:ascii="Times New Roman" w:eastAsia="Times New Roman" w:hAnsi="Times New Roman" w:cs="Times New Roman"/>
          <w:color w:val="000000" w:themeColor="text1"/>
          <w:lang w:val="et-EE"/>
        </w:rPr>
        <w:t>-5</w:t>
      </w:r>
      <w:r w:rsidRPr="00951B00">
        <w:rPr>
          <w:rFonts w:ascii="Times New Roman" w:eastAsia="Times New Roman" w:hAnsi="Times New Roman" w:cs="Times New Roman"/>
          <w:color w:val="000000" w:themeColor="text1"/>
          <w:lang w:val="et-EE"/>
        </w:rPr>
        <w:t xml:space="preserve"> üle andmisel makstakse </w:t>
      </w:r>
      <w:r w:rsidR="003342CF" w:rsidRPr="00951B00">
        <w:rPr>
          <w:rFonts w:ascii="Times New Roman" w:eastAsia="Times New Roman" w:hAnsi="Times New Roman" w:cs="Times New Roman"/>
          <w:color w:val="000000" w:themeColor="text1"/>
          <w:lang w:val="et-EE"/>
        </w:rPr>
        <w:t>iga etapi eest 1</w:t>
      </w:r>
      <w:r w:rsidR="00186E71" w:rsidRPr="00951B00">
        <w:rPr>
          <w:rFonts w:ascii="Times New Roman" w:eastAsia="Times New Roman" w:hAnsi="Times New Roman" w:cs="Times New Roman"/>
          <w:color w:val="000000" w:themeColor="text1"/>
          <w:lang w:val="et-EE"/>
        </w:rPr>
        <w:t>5</w:t>
      </w:r>
      <w:r w:rsidRPr="00951B00">
        <w:rPr>
          <w:rFonts w:ascii="Times New Roman" w:eastAsia="Times New Roman" w:hAnsi="Times New Roman" w:cs="Times New Roman"/>
          <w:color w:val="000000" w:themeColor="text1"/>
          <w:lang w:val="et-EE"/>
        </w:rPr>
        <w:t>% lepingu summast, summas …</w:t>
      </w:r>
      <w:r w:rsidR="003342CF" w:rsidRPr="00951B00">
        <w:rPr>
          <w:rFonts w:ascii="Times New Roman" w:eastAsia="Times New Roman" w:hAnsi="Times New Roman" w:cs="Times New Roman"/>
          <w:color w:val="000000" w:themeColor="text1"/>
          <w:lang w:val="et-EE"/>
        </w:rPr>
        <w:t>..</w:t>
      </w:r>
      <w:r w:rsidR="00CC2D8D">
        <w:rPr>
          <w:rFonts w:ascii="Times New Roman" w:eastAsia="Times New Roman" w:hAnsi="Times New Roman" w:cs="Times New Roman"/>
          <w:color w:val="000000" w:themeColor="text1"/>
          <w:lang w:val="et-EE"/>
        </w:rPr>
        <w:t xml:space="preserve"> eurot. </w:t>
      </w:r>
    </w:p>
    <w:p w14:paraId="67AB954D" w14:textId="1661A6E2" w:rsidR="003342CF" w:rsidRPr="003342CF" w:rsidRDefault="003342CF" w:rsidP="003342CF">
      <w:pPr>
        <w:pStyle w:val="ListParagraph"/>
        <w:numPr>
          <w:ilvl w:val="2"/>
          <w:numId w:val="6"/>
        </w:num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Etap</w:t>
      </w:r>
      <w:r>
        <w:rPr>
          <w:rFonts w:ascii="Times New Roman" w:eastAsia="Times New Roman" w:hAnsi="Times New Roman" w:cs="Times New Roman"/>
          <w:color w:val="000000" w:themeColor="text1"/>
          <w:lang w:val="et-EE"/>
        </w:rPr>
        <w:t>i</w:t>
      </w:r>
      <w:r w:rsidRPr="00C561EA">
        <w:rPr>
          <w:rFonts w:ascii="Times New Roman" w:eastAsia="Times New Roman" w:hAnsi="Times New Roman" w:cs="Times New Roman"/>
          <w:color w:val="000000" w:themeColor="text1"/>
          <w:lang w:val="et-EE"/>
        </w:rPr>
        <w:t xml:space="preserve"> </w:t>
      </w:r>
      <w:r>
        <w:rPr>
          <w:rFonts w:ascii="Times New Roman" w:eastAsia="Times New Roman" w:hAnsi="Times New Roman" w:cs="Times New Roman"/>
          <w:color w:val="000000" w:themeColor="text1"/>
          <w:lang w:val="et-EE"/>
        </w:rPr>
        <w:t>6</w:t>
      </w:r>
      <w:r w:rsidRPr="00C561EA">
        <w:rPr>
          <w:rFonts w:ascii="Times New Roman" w:eastAsia="Times New Roman" w:hAnsi="Times New Roman" w:cs="Times New Roman"/>
          <w:color w:val="000000" w:themeColor="text1"/>
          <w:lang w:val="et-EE"/>
        </w:rPr>
        <w:t xml:space="preserve"> üle andmisel makstakse etapi eest </w:t>
      </w:r>
      <w:r w:rsidR="00186E71">
        <w:rPr>
          <w:rFonts w:ascii="Times New Roman" w:eastAsia="Times New Roman" w:hAnsi="Times New Roman" w:cs="Times New Roman"/>
          <w:color w:val="000000" w:themeColor="text1"/>
          <w:lang w:val="et-EE"/>
        </w:rPr>
        <w:t>25</w:t>
      </w:r>
      <w:r w:rsidRPr="00C561EA">
        <w:rPr>
          <w:rFonts w:ascii="Times New Roman" w:eastAsia="Times New Roman" w:hAnsi="Times New Roman" w:cs="Times New Roman"/>
          <w:color w:val="000000" w:themeColor="text1"/>
          <w:lang w:val="et-EE"/>
        </w:rPr>
        <w:t>% lepingu summast, summas … eurot.</w:t>
      </w:r>
    </w:p>
    <w:p w14:paraId="5D9B2D63" w14:textId="1F7091BC" w:rsidR="00E43D55" w:rsidRDefault="00E43D55" w:rsidP="40699D10">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sidRPr="00E43D55">
        <w:rPr>
          <w:rFonts w:ascii="Times New Roman" w:eastAsia="Times New Roman" w:hAnsi="Times New Roman" w:cs="Times New Roman"/>
          <w:color w:val="000000" w:themeColor="text1"/>
          <w:lang w:val="et-EE"/>
        </w:rPr>
        <w:t>Tööde üldisteks vastuvõtukriteeriumiteks on:</w:t>
      </w:r>
    </w:p>
    <w:p w14:paraId="5DA2ADF1" w14:textId="7BFB8A50" w:rsidR="00E43D55" w:rsidRDefault="00E43D55" w:rsidP="00E43D55">
      <w:pPr>
        <w:pStyle w:val="ListParagraph"/>
        <w:numPr>
          <w:ilvl w:val="2"/>
          <w:numId w:val="6"/>
        </w:numPr>
        <w:spacing w:line="276" w:lineRule="auto"/>
        <w:jc w:val="both"/>
        <w:rPr>
          <w:rFonts w:ascii="Times New Roman" w:eastAsia="Times New Roman" w:hAnsi="Times New Roman" w:cs="Times New Roman"/>
          <w:color w:val="000000" w:themeColor="text1"/>
          <w:lang w:val="et-EE"/>
        </w:rPr>
      </w:pPr>
      <w:r w:rsidRPr="00E43D55">
        <w:rPr>
          <w:rFonts w:ascii="Times New Roman" w:eastAsia="Times New Roman" w:hAnsi="Times New Roman" w:cs="Times New Roman"/>
          <w:color w:val="000000" w:themeColor="text1"/>
          <w:lang w:val="et-EE"/>
        </w:rPr>
        <w:t>vastavus lähteülesandes toodud ärilisele- ja tehnilisele kirjeldusele;</w:t>
      </w:r>
    </w:p>
    <w:p w14:paraId="56100AE1" w14:textId="56FDAAF0" w:rsidR="00E43D55" w:rsidRDefault="00E43D55" w:rsidP="00023A98">
      <w:pPr>
        <w:pStyle w:val="ListParagraph"/>
        <w:numPr>
          <w:ilvl w:val="2"/>
          <w:numId w:val="6"/>
        </w:numPr>
        <w:spacing w:line="276" w:lineRule="auto"/>
        <w:jc w:val="both"/>
        <w:rPr>
          <w:rFonts w:ascii="Times New Roman" w:eastAsia="Times New Roman" w:hAnsi="Times New Roman" w:cs="Times New Roman"/>
          <w:color w:val="000000" w:themeColor="text1"/>
          <w:lang w:val="et-EE"/>
        </w:rPr>
      </w:pPr>
      <w:r w:rsidRPr="00E43D55">
        <w:rPr>
          <w:rFonts w:ascii="Times New Roman" w:eastAsia="Times New Roman" w:hAnsi="Times New Roman" w:cs="Times New Roman"/>
          <w:color w:val="000000" w:themeColor="text1"/>
          <w:lang w:val="et-EE"/>
        </w:rPr>
        <w:t>vigade ja kõrvalmõjude puudumine.</w:t>
      </w:r>
    </w:p>
    <w:p w14:paraId="3564F6AE" w14:textId="2FF90427" w:rsidR="00412AAF" w:rsidRPr="00951B00" w:rsidRDefault="474E3E4E" w:rsidP="00C662D9">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Peale iga etapi teostamist koostatakse üleandmise-vastuvõtmise akt</w:t>
      </w:r>
      <w:r w:rsidR="00C662D9">
        <w:rPr>
          <w:rFonts w:ascii="Times New Roman" w:eastAsia="Times New Roman" w:hAnsi="Times New Roman" w:cs="Times New Roman"/>
          <w:color w:val="000000" w:themeColor="text1"/>
          <w:lang w:val="et-EE"/>
        </w:rPr>
        <w:t xml:space="preserve"> (ÜVA)</w:t>
      </w:r>
      <w:r w:rsidR="00412AAF">
        <w:rPr>
          <w:rFonts w:ascii="Times New Roman" w:eastAsia="Times New Roman" w:hAnsi="Times New Roman" w:cs="Times New Roman"/>
          <w:color w:val="000000" w:themeColor="text1"/>
          <w:lang w:val="et-EE"/>
        </w:rPr>
        <w:t xml:space="preserve">. </w:t>
      </w:r>
      <w:r w:rsidR="00323BD4">
        <w:rPr>
          <w:rFonts w:ascii="Times New Roman" w:eastAsia="Times New Roman" w:hAnsi="Times New Roman" w:cs="Times New Roman"/>
          <w:color w:val="000000" w:themeColor="text1"/>
          <w:lang w:val="et-EE"/>
        </w:rPr>
        <w:t>ÜVA</w:t>
      </w:r>
      <w:r w:rsidR="00412AAF" w:rsidRPr="00C561EA">
        <w:rPr>
          <w:rFonts w:ascii="Times New Roman" w:eastAsia="Times New Roman" w:hAnsi="Times New Roman" w:cs="Times New Roman"/>
          <w:color w:val="000000" w:themeColor="text1"/>
          <w:lang w:val="et-EE"/>
        </w:rPr>
        <w:t xml:space="preserve"> valmistab ette täitja vastavalt tellija poolt etteantud vormile</w:t>
      </w:r>
      <w:r w:rsidR="00C662D9">
        <w:rPr>
          <w:rFonts w:ascii="Times New Roman" w:eastAsia="Times New Roman" w:hAnsi="Times New Roman" w:cs="Times New Roman"/>
          <w:color w:val="000000" w:themeColor="text1"/>
          <w:lang w:val="et-EE"/>
        </w:rPr>
        <w:t xml:space="preserve">, </w:t>
      </w:r>
      <w:r w:rsidR="00C662D9" w:rsidRPr="00C561EA">
        <w:rPr>
          <w:rFonts w:ascii="Times New Roman" w:eastAsia="Times New Roman" w:hAnsi="Times New Roman" w:cs="Times New Roman"/>
          <w:color w:val="000000" w:themeColor="text1"/>
          <w:lang w:val="et-EE"/>
        </w:rPr>
        <w:t>milles on sätestatud täitja poolt teostatud tulemi kirjeldus</w:t>
      </w:r>
      <w:r w:rsidR="00323BD4">
        <w:rPr>
          <w:rFonts w:ascii="Times New Roman" w:eastAsia="Times New Roman" w:hAnsi="Times New Roman" w:cs="Times New Roman"/>
          <w:color w:val="000000" w:themeColor="text1"/>
          <w:lang w:val="et-EE"/>
        </w:rPr>
        <w:t xml:space="preserve"> ja </w:t>
      </w:r>
      <w:r w:rsidR="00C662D9" w:rsidRPr="00C561EA">
        <w:rPr>
          <w:rFonts w:ascii="Times New Roman" w:eastAsia="Times New Roman" w:hAnsi="Times New Roman" w:cs="Times New Roman"/>
          <w:color w:val="000000" w:themeColor="text1"/>
          <w:lang w:val="et-EE"/>
        </w:rPr>
        <w:t>tööde maksumus</w:t>
      </w:r>
      <w:r w:rsidR="00323BD4">
        <w:rPr>
          <w:rFonts w:ascii="Times New Roman" w:eastAsia="Times New Roman" w:hAnsi="Times New Roman" w:cs="Times New Roman"/>
          <w:color w:val="000000" w:themeColor="text1"/>
          <w:lang w:val="et-EE"/>
        </w:rPr>
        <w:t xml:space="preserve">. ÜVA </w:t>
      </w:r>
      <w:r w:rsidR="00412AAF" w:rsidRPr="00951B00">
        <w:rPr>
          <w:rFonts w:ascii="Times New Roman" w:eastAsia="Times New Roman" w:hAnsi="Times New Roman" w:cs="Times New Roman"/>
          <w:color w:val="000000" w:themeColor="text1"/>
          <w:lang w:val="et-EE"/>
        </w:rPr>
        <w:t xml:space="preserve">allkirjastatakse tellija ja täitja kontaktisikute poolt. </w:t>
      </w:r>
    </w:p>
    <w:p w14:paraId="1A1CA1AC" w14:textId="7AF3B57B" w:rsidR="00362375" w:rsidRPr="00023A98" w:rsidRDefault="00362375" w:rsidP="00412AAF">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sidRPr="00362375">
        <w:rPr>
          <w:rFonts w:ascii="Times New Roman" w:eastAsia="Times New Roman" w:hAnsi="Times New Roman" w:cs="Times New Roman"/>
          <w:color w:val="000000" w:themeColor="text1"/>
          <w:lang w:val="et-EE"/>
        </w:rPr>
        <w:t>Tellijal on kakskümmend tööpäeva aega kontrollida vastuvõtmiseks esitatud tööde lepingutingimustele vastavust ning ÜVA allkirjastamiseks. Tellija võib nimetatud tähtaega pikendada, kui pikendamine on põhjendatud.</w:t>
      </w:r>
    </w:p>
    <w:p w14:paraId="7F7405F0" w14:textId="40CC9EC2" w:rsidR="00023A98" w:rsidRDefault="00412AAF" w:rsidP="40699D10">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sidRPr="00412AAF">
        <w:rPr>
          <w:rFonts w:ascii="Times New Roman" w:eastAsia="Times New Roman" w:hAnsi="Times New Roman" w:cs="Times New Roman"/>
          <w:color w:val="000000" w:themeColor="text1"/>
          <w:lang w:val="et-EE"/>
        </w:rPr>
        <w:t xml:space="preserve">Peale </w:t>
      </w:r>
      <w:r w:rsidR="00323BD4">
        <w:rPr>
          <w:rFonts w:ascii="Times New Roman" w:eastAsia="Times New Roman" w:hAnsi="Times New Roman" w:cs="Times New Roman"/>
          <w:color w:val="000000" w:themeColor="text1"/>
          <w:lang w:val="et-EE"/>
        </w:rPr>
        <w:t>ÜVA</w:t>
      </w:r>
      <w:r w:rsidRPr="00412AAF">
        <w:rPr>
          <w:rFonts w:ascii="Times New Roman" w:eastAsia="Times New Roman" w:hAnsi="Times New Roman" w:cs="Times New Roman"/>
          <w:color w:val="000000" w:themeColor="text1"/>
          <w:lang w:val="et-EE"/>
        </w:rPr>
        <w:t xml:space="preserve"> allkirjastamist </w:t>
      </w:r>
      <w:r>
        <w:rPr>
          <w:rFonts w:ascii="Times New Roman" w:eastAsia="Times New Roman" w:hAnsi="Times New Roman" w:cs="Times New Roman"/>
          <w:color w:val="000000" w:themeColor="text1"/>
          <w:lang w:val="et-EE"/>
        </w:rPr>
        <w:t xml:space="preserve">poolte poolt, </w:t>
      </w:r>
      <w:r w:rsidRPr="00412AAF">
        <w:rPr>
          <w:rFonts w:ascii="Times New Roman" w:eastAsia="Times New Roman" w:hAnsi="Times New Roman" w:cs="Times New Roman"/>
          <w:color w:val="000000" w:themeColor="text1"/>
          <w:lang w:val="et-EE"/>
        </w:rPr>
        <w:t xml:space="preserve">esitab täitja maksjale arve vastavas etapis teostatud tööde eest vastavalt </w:t>
      </w:r>
      <w:r w:rsidR="00BF7331">
        <w:rPr>
          <w:rFonts w:ascii="Times New Roman" w:eastAsia="Times New Roman" w:hAnsi="Times New Roman" w:cs="Times New Roman"/>
          <w:color w:val="000000" w:themeColor="text1"/>
          <w:lang w:val="et-EE"/>
        </w:rPr>
        <w:t xml:space="preserve">ÜVA-le </w:t>
      </w:r>
      <w:r w:rsidRPr="00412AAF">
        <w:rPr>
          <w:rFonts w:ascii="Times New Roman" w:eastAsia="Times New Roman" w:hAnsi="Times New Roman" w:cs="Times New Roman"/>
          <w:color w:val="000000" w:themeColor="text1"/>
          <w:lang w:val="et-EE"/>
        </w:rPr>
        <w:t xml:space="preserve"> ja punktile </w:t>
      </w:r>
      <w:r>
        <w:rPr>
          <w:rFonts w:ascii="Times New Roman" w:eastAsia="Times New Roman" w:hAnsi="Times New Roman" w:cs="Times New Roman"/>
          <w:color w:val="000000" w:themeColor="text1"/>
          <w:lang w:val="et-EE"/>
        </w:rPr>
        <w:t>5</w:t>
      </w:r>
      <w:r w:rsidRPr="00412AAF">
        <w:rPr>
          <w:rFonts w:ascii="Times New Roman" w:eastAsia="Times New Roman" w:hAnsi="Times New Roman" w:cs="Times New Roman"/>
          <w:color w:val="000000" w:themeColor="text1"/>
          <w:lang w:val="et-EE"/>
        </w:rPr>
        <w:t>.</w:t>
      </w:r>
      <w:r w:rsidR="00EE63CB">
        <w:rPr>
          <w:rFonts w:ascii="Times New Roman" w:eastAsia="Times New Roman" w:hAnsi="Times New Roman" w:cs="Times New Roman"/>
          <w:color w:val="000000" w:themeColor="text1"/>
          <w:lang w:val="et-EE"/>
        </w:rPr>
        <w:t>2</w:t>
      </w:r>
      <w:r w:rsidRPr="00412AAF">
        <w:rPr>
          <w:rFonts w:ascii="Times New Roman" w:eastAsia="Times New Roman" w:hAnsi="Times New Roman" w:cs="Times New Roman"/>
          <w:color w:val="000000" w:themeColor="text1"/>
          <w:lang w:val="et-EE"/>
        </w:rPr>
        <w:t>.</w:t>
      </w:r>
    </w:p>
    <w:p w14:paraId="5288F80D" w14:textId="42D506A2" w:rsidR="00362375" w:rsidRPr="00C561EA" w:rsidRDefault="000F0A5F" w:rsidP="40699D10">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Pr>
          <w:rFonts w:ascii="Times New Roman" w:eastAsia="Times New Roman" w:hAnsi="Times New Roman" w:cs="Times New Roman"/>
          <w:color w:val="000000" w:themeColor="text1"/>
          <w:lang w:val="et-EE"/>
        </w:rPr>
        <w:t>Täitja</w:t>
      </w:r>
      <w:r w:rsidR="00362375" w:rsidRPr="00362375">
        <w:rPr>
          <w:rFonts w:ascii="Times New Roman" w:eastAsia="Times New Roman" w:hAnsi="Times New Roman" w:cs="Times New Roman"/>
          <w:color w:val="000000" w:themeColor="text1"/>
          <w:lang w:val="et-EE"/>
        </w:rPr>
        <w:t xml:space="preserve"> annab tellijale koos ÜVA-ga üle lepingu eseme juurde kuuluva tehnilise ja muu lepingu eseme kasutamiseks ja haldamiseks vajaliku dokumentatsiooni tellija soovi kohaselt kas paberil ja/või elektroonilisel andmekandjal (CD/DVD vms) ja/või e-posti teel või paigaldab selle tellija näidatud keskkonda.</w:t>
      </w:r>
    </w:p>
    <w:p w14:paraId="713BF52C" w14:textId="016C59B6" w:rsidR="004C655D" w:rsidRDefault="004C655D" w:rsidP="004C655D">
      <w:pPr>
        <w:pStyle w:val="ListParagraph"/>
        <w:numPr>
          <w:ilvl w:val="1"/>
          <w:numId w:val="6"/>
        </w:numPr>
        <w:rPr>
          <w:rFonts w:ascii="Times New Roman" w:eastAsia="Times New Roman" w:hAnsi="Times New Roman" w:cs="Times New Roman"/>
          <w:color w:val="000000" w:themeColor="text1"/>
          <w:lang w:val="et-EE"/>
        </w:rPr>
      </w:pPr>
      <w:r w:rsidRPr="004C655D">
        <w:rPr>
          <w:rFonts w:ascii="Times New Roman" w:eastAsia="Times New Roman" w:hAnsi="Times New Roman" w:cs="Times New Roman"/>
          <w:color w:val="000000" w:themeColor="text1"/>
          <w:lang w:val="et-EE"/>
        </w:rPr>
        <w:t xml:space="preserve">Kui täitja on Eestis registreeritud ettevõte saadab täitja tellijale Eesti e-arve standardile vastava e-arve e-arvete operaatori kaudu pärast </w:t>
      </w:r>
      <w:r w:rsidR="00BF7331">
        <w:rPr>
          <w:rFonts w:ascii="Times New Roman" w:eastAsia="Times New Roman" w:hAnsi="Times New Roman" w:cs="Times New Roman"/>
          <w:color w:val="000000" w:themeColor="text1"/>
          <w:lang w:val="et-EE"/>
        </w:rPr>
        <w:t>ÜVA</w:t>
      </w:r>
      <w:r w:rsidRPr="004C655D">
        <w:rPr>
          <w:rFonts w:ascii="Times New Roman" w:eastAsia="Times New Roman" w:hAnsi="Times New Roman" w:cs="Times New Roman"/>
          <w:color w:val="000000" w:themeColor="text1"/>
          <w:lang w:val="et-EE"/>
        </w:rPr>
        <w:t xml:space="preserve"> allkirjastamist poolte poolt. Kui täitja ei ole Eestis registreeritud ettevõte, saadab täitja tellijale pdf formaadis e-arve e-posti aadressile arved@smit.ee. </w:t>
      </w:r>
    </w:p>
    <w:p w14:paraId="68476374" w14:textId="54114858" w:rsidR="004C655D" w:rsidRPr="004C655D" w:rsidRDefault="004C655D" w:rsidP="004C655D">
      <w:pPr>
        <w:pStyle w:val="ListParagraph"/>
        <w:numPr>
          <w:ilvl w:val="1"/>
          <w:numId w:val="6"/>
        </w:numPr>
        <w:rPr>
          <w:rFonts w:ascii="Times New Roman" w:eastAsia="Times New Roman" w:hAnsi="Times New Roman" w:cs="Times New Roman"/>
          <w:color w:val="000000" w:themeColor="text1"/>
          <w:lang w:val="et-EE"/>
        </w:rPr>
      </w:pPr>
      <w:r w:rsidRPr="004C655D">
        <w:rPr>
          <w:rFonts w:ascii="Times New Roman" w:eastAsia="Times New Roman" w:hAnsi="Times New Roman" w:cs="Times New Roman"/>
          <w:color w:val="000000" w:themeColor="text1"/>
          <w:lang w:val="et-EE"/>
        </w:rPr>
        <w:t>E-arves peab lisaks standardis nimetatud andmetele olema toodud tellija kontaktisiku perekonnanimi, riigihanke viitenumber, hankelepingu number, hankelepingu osa</w:t>
      </w:r>
      <w:r w:rsidR="00362375">
        <w:rPr>
          <w:rFonts w:ascii="Times New Roman" w:eastAsia="Times New Roman" w:hAnsi="Times New Roman" w:cs="Times New Roman"/>
          <w:color w:val="000000" w:themeColor="text1"/>
          <w:lang w:val="et-EE"/>
        </w:rPr>
        <w:t xml:space="preserve"> 15-kohaline</w:t>
      </w:r>
      <w:r w:rsidRPr="004C655D">
        <w:rPr>
          <w:rFonts w:ascii="Times New Roman" w:eastAsia="Times New Roman" w:hAnsi="Times New Roman" w:cs="Times New Roman"/>
          <w:color w:val="000000" w:themeColor="text1"/>
          <w:lang w:val="et-EE"/>
        </w:rPr>
        <w:t xml:space="preserve"> viitenumber ja välisvahendite projekti tunnus:</w:t>
      </w:r>
      <w:r w:rsidR="00186E71">
        <w:rPr>
          <w:rFonts w:ascii="Times New Roman" w:eastAsia="Times New Roman" w:hAnsi="Times New Roman" w:cs="Times New Roman"/>
          <w:color w:val="000000" w:themeColor="text1"/>
          <w:lang w:val="et-EE"/>
        </w:rPr>
        <w:t xml:space="preserve"> </w:t>
      </w:r>
      <w:r w:rsidR="00186E71" w:rsidRPr="00186E71">
        <w:rPr>
          <w:rFonts w:ascii="Times New Roman" w:eastAsia="Times New Roman" w:hAnsi="Times New Roman" w:cs="Times New Roman"/>
          <w:color w:val="000000" w:themeColor="text1"/>
          <w:lang w:val="et-EE"/>
        </w:rPr>
        <w:t>1S40-RF21-01212-RR2</w:t>
      </w:r>
      <w:r w:rsidRPr="004C655D">
        <w:rPr>
          <w:rFonts w:ascii="Times New Roman" w:eastAsia="Times New Roman" w:hAnsi="Times New Roman" w:cs="Times New Roman"/>
          <w:color w:val="000000" w:themeColor="text1"/>
          <w:lang w:val="et-EE"/>
        </w:rPr>
        <w:t xml:space="preserve">. </w:t>
      </w:r>
    </w:p>
    <w:p w14:paraId="712E7B74" w14:textId="3E481559" w:rsidR="00F53E94" w:rsidRPr="001E2A93" w:rsidRDefault="00933293" w:rsidP="001E2A93">
      <w:pPr>
        <w:pStyle w:val="ListParagraph"/>
        <w:numPr>
          <w:ilvl w:val="1"/>
          <w:numId w:val="6"/>
        </w:numPr>
        <w:spacing w:line="276" w:lineRule="auto"/>
        <w:ind w:hanging="436"/>
        <w:jc w:val="both"/>
        <w:rPr>
          <w:rFonts w:ascii="Times New Roman" w:eastAsia="Times New Roman" w:hAnsi="Times New Roman" w:cs="Times New Roman"/>
          <w:color w:val="000000" w:themeColor="text1"/>
          <w:lang w:val="et-EE"/>
        </w:rPr>
      </w:pPr>
      <w:r>
        <w:rPr>
          <w:rFonts w:ascii="Times New Roman" w:eastAsia="Times New Roman" w:hAnsi="Times New Roman" w:cs="Times New Roman"/>
          <w:color w:val="000000" w:themeColor="text1"/>
          <w:lang w:val="et-EE"/>
        </w:rPr>
        <w:t xml:space="preserve"> </w:t>
      </w:r>
      <w:r w:rsidR="474E3E4E" w:rsidRPr="00C561EA">
        <w:rPr>
          <w:rFonts w:ascii="Times New Roman" w:eastAsia="Times New Roman" w:hAnsi="Times New Roman" w:cs="Times New Roman"/>
          <w:color w:val="000000" w:themeColor="text1"/>
          <w:lang w:val="et-EE"/>
        </w:rPr>
        <w:t>Arve maksetähtaeg on 21 kalendripäeva arvates nõuetekohase arve saamisest.</w:t>
      </w:r>
      <w:r w:rsidR="00362375">
        <w:rPr>
          <w:rFonts w:ascii="Times New Roman" w:eastAsia="Times New Roman" w:hAnsi="Times New Roman" w:cs="Times New Roman"/>
          <w:color w:val="000000" w:themeColor="text1"/>
          <w:lang w:val="et-EE"/>
        </w:rPr>
        <w:t xml:space="preserve"> </w:t>
      </w:r>
      <w:r w:rsidR="00362375" w:rsidRPr="00362375">
        <w:rPr>
          <w:rFonts w:ascii="Times New Roman" w:eastAsia="Times New Roman" w:hAnsi="Times New Roman" w:cs="Times New Roman"/>
          <w:color w:val="000000" w:themeColor="text1"/>
          <w:lang w:val="et-EE"/>
        </w:rPr>
        <w:t>Tingimustele mittevastav arve ei kuulu tasumisele.</w:t>
      </w:r>
    </w:p>
    <w:p w14:paraId="082AF290" w14:textId="77777777" w:rsidR="00F53E94" w:rsidRPr="00C561EA" w:rsidRDefault="00F53E94" w:rsidP="40699D10">
      <w:pPr>
        <w:pStyle w:val="ListParagraph"/>
        <w:spacing w:line="276" w:lineRule="auto"/>
        <w:jc w:val="both"/>
        <w:rPr>
          <w:rFonts w:ascii="Times New Roman" w:eastAsia="Times New Roman" w:hAnsi="Times New Roman" w:cs="Times New Roman"/>
          <w:color w:val="000000" w:themeColor="text1"/>
          <w:lang w:val="et-EE"/>
        </w:rPr>
      </w:pPr>
    </w:p>
    <w:p w14:paraId="2EDE75A8" w14:textId="3EBFDA75" w:rsidR="00C91542" w:rsidRPr="00C561EA" w:rsidRDefault="474E3E4E" w:rsidP="40699D10">
      <w:pPr>
        <w:pStyle w:val="ListParagraph"/>
        <w:numPr>
          <w:ilvl w:val="0"/>
          <w:numId w:val="6"/>
        </w:num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b/>
          <w:bCs/>
          <w:color w:val="000000" w:themeColor="text1"/>
          <w:lang w:val="et-EE"/>
        </w:rPr>
        <w:t xml:space="preserve">Välisvahendite kasutamisest tulenevad nõuded </w:t>
      </w:r>
    </w:p>
    <w:p w14:paraId="31DC13A7" w14:textId="783AC9FC" w:rsidR="00C91542" w:rsidRPr="00C561EA" w:rsidRDefault="474E3E4E" w:rsidP="40699D10">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Lepingut rahastatakse välisvahenditest.</w:t>
      </w:r>
    </w:p>
    <w:p w14:paraId="460D93C0" w14:textId="18907B51" w:rsidR="00C91542" w:rsidRPr="00C561EA" w:rsidRDefault="474E3E4E" w:rsidP="40699D10">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Välisvahendite kasutamise lõpptähtpäev on 31.08.2029</w:t>
      </w:r>
    </w:p>
    <w:p w14:paraId="575060F2" w14:textId="2E702248" w:rsidR="00C91542" w:rsidRPr="00C561EA" w:rsidRDefault="474E3E4E" w:rsidP="40699D10">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Kui tegevuste raames tekib avalik vaade kliendile, siis lisatakse võimalusel tööde teostaja logo või viide töö teostajale.</w:t>
      </w:r>
    </w:p>
    <w:p w14:paraId="35E59A30" w14:textId="33B5A2D2" w:rsidR="00C91542" w:rsidRPr="00C561EA" w:rsidRDefault="474E3E4E" w:rsidP="40699D10">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 xml:space="preserve">Pooled on teadlikud ja kohustatud täitma nõudeid, mis kohalduvad partnerile ja Euroopa Liidu ühtekuuluvus- ja siseturvalisuspoliitika fondidest rahastatud projektidele ning mis on toodud: </w:t>
      </w:r>
    </w:p>
    <w:p w14:paraId="1677F32E" w14:textId="0C62151B" w:rsidR="00C91542" w:rsidRPr="00C561EA" w:rsidRDefault="474E3E4E" w:rsidP="40699D10">
      <w:pPr>
        <w:pStyle w:val="ListParagraph"/>
        <w:numPr>
          <w:ilvl w:val="2"/>
          <w:numId w:val="6"/>
        </w:num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Perioodi 2021–2027 Euroopa Liidu ühtekuuluvus- ja siseturvalisuspoliitika fondide rakendamise seaduses (</w:t>
      </w:r>
      <w:hyperlink r:id="rId10">
        <w:r w:rsidRPr="00C561EA">
          <w:rPr>
            <w:rStyle w:val="Hyperlink"/>
            <w:rFonts w:ascii="Times New Roman" w:eastAsia="Times New Roman" w:hAnsi="Times New Roman" w:cs="Times New Roman"/>
            <w:lang w:val="et-EE"/>
          </w:rPr>
          <w:t>https://www.riigiteataja.ee/akt/130062023056</w:t>
        </w:r>
      </w:hyperlink>
      <w:r w:rsidRPr="00C561EA">
        <w:rPr>
          <w:rFonts w:ascii="Times New Roman" w:eastAsia="Times New Roman" w:hAnsi="Times New Roman" w:cs="Times New Roman"/>
          <w:color w:val="000000" w:themeColor="text1"/>
          <w:lang w:val="et-EE"/>
        </w:rPr>
        <w:t>);</w:t>
      </w:r>
    </w:p>
    <w:p w14:paraId="35BEBDA5" w14:textId="696F6B8F" w:rsidR="00C91542" w:rsidRPr="00C561EA" w:rsidRDefault="474E3E4E" w:rsidP="40699D10">
      <w:pPr>
        <w:pStyle w:val="ListParagraph"/>
        <w:numPr>
          <w:ilvl w:val="2"/>
          <w:numId w:val="6"/>
        </w:num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lastRenderedPageBreak/>
        <w:t>Vabariigi Valitsuse 12.05.2022 määruses nr 55 „Perioodi 2021–2027 Euroopa Liidu ühtekuuluvus- ja siseturvalisuspoliitika fondide rakenduskavade vahendite andmise ja kasutamise üldised tingimused“ (</w:t>
      </w:r>
      <w:hyperlink r:id="rId11">
        <w:r w:rsidRPr="00C561EA">
          <w:rPr>
            <w:rStyle w:val="Hyperlink"/>
            <w:rFonts w:ascii="Times New Roman" w:eastAsia="Times New Roman" w:hAnsi="Times New Roman" w:cs="Times New Roman"/>
            <w:lang w:val="et-EE"/>
          </w:rPr>
          <w:t>https://www.riigiteataja.ee/akt/105072023254</w:t>
        </w:r>
      </w:hyperlink>
      <w:r w:rsidRPr="00C561EA">
        <w:rPr>
          <w:rFonts w:ascii="Times New Roman" w:eastAsia="Times New Roman" w:hAnsi="Times New Roman" w:cs="Times New Roman"/>
          <w:color w:val="000000" w:themeColor="text1"/>
          <w:lang w:val="et-EE"/>
        </w:rPr>
        <w:t xml:space="preserve"> );</w:t>
      </w:r>
    </w:p>
    <w:p w14:paraId="539F93F5" w14:textId="7226AACF" w:rsidR="00C91542" w:rsidRDefault="474E3E4E" w:rsidP="40699D10">
      <w:pPr>
        <w:pStyle w:val="ListParagraph"/>
        <w:numPr>
          <w:ilvl w:val="2"/>
          <w:numId w:val="6"/>
        </w:num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Vabariigi Valitsuse 12.05.2022 määruses nr 54 „Perioodi 2021–2027 ühtekuuluvus- ja siseturvalisuspoliitika fondide vahendite andmisest avalikkuse teavitamine“ (</w:t>
      </w:r>
      <w:hyperlink r:id="rId12">
        <w:r w:rsidRPr="00C561EA">
          <w:rPr>
            <w:rStyle w:val="Hyperlink"/>
            <w:rFonts w:ascii="Times New Roman" w:eastAsia="Times New Roman" w:hAnsi="Times New Roman" w:cs="Times New Roman"/>
            <w:lang w:val="et-EE"/>
          </w:rPr>
          <w:t>https://www.riigiteataja.ee/akt/117052022012</w:t>
        </w:r>
      </w:hyperlink>
      <w:r w:rsidRPr="00C561EA">
        <w:rPr>
          <w:rFonts w:ascii="Times New Roman" w:eastAsia="Times New Roman" w:hAnsi="Times New Roman" w:cs="Times New Roman"/>
          <w:color w:val="000000" w:themeColor="text1"/>
          <w:lang w:val="et-EE"/>
        </w:rPr>
        <w:t>).</w:t>
      </w:r>
    </w:p>
    <w:p w14:paraId="75477C61" w14:textId="77777777" w:rsidR="00412AAF" w:rsidRDefault="00412AAF" w:rsidP="00023A98">
      <w:pPr>
        <w:pStyle w:val="ListParagraph"/>
        <w:spacing w:line="276" w:lineRule="auto"/>
        <w:ind w:left="1440"/>
        <w:jc w:val="both"/>
        <w:rPr>
          <w:rFonts w:ascii="Times New Roman" w:eastAsia="Times New Roman" w:hAnsi="Times New Roman" w:cs="Times New Roman"/>
          <w:color w:val="000000" w:themeColor="text1"/>
          <w:lang w:val="et-EE"/>
        </w:rPr>
      </w:pPr>
    </w:p>
    <w:p w14:paraId="6CAE8EF6" w14:textId="301BCE03" w:rsidR="00412AAF" w:rsidRDefault="00412AAF" w:rsidP="00412AAF">
      <w:pPr>
        <w:pStyle w:val="ListParagraph"/>
        <w:numPr>
          <w:ilvl w:val="0"/>
          <w:numId w:val="6"/>
        </w:numPr>
        <w:spacing w:line="276" w:lineRule="auto"/>
        <w:jc w:val="both"/>
        <w:rPr>
          <w:rFonts w:ascii="Times New Roman" w:eastAsia="Times New Roman" w:hAnsi="Times New Roman" w:cs="Times New Roman"/>
          <w:b/>
          <w:bCs/>
          <w:color w:val="000000" w:themeColor="text1"/>
          <w:lang w:val="et-EE"/>
        </w:rPr>
      </w:pPr>
      <w:r w:rsidRPr="00023A98">
        <w:rPr>
          <w:rFonts w:ascii="Times New Roman" w:eastAsia="Times New Roman" w:hAnsi="Times New Roman" w:cs="Times New Roman"/>
          <w:b/>
          <w:bCs/>
          <w:color w:val="000000" w:themeColor="text1"/>
          <w:lang w:val="et-EE"/>
        </w:rPr>
        <w:t>Taustakontrolli teostamine</w:t>
      </w:r>
    </w:p>
    <w:p w14:paraId="1B2B153C" w14:textId="34BA3AF6" w:rsidR="00412AAF" w:rsidRDefault="00412AAF" w:rsidP="00412AAF">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sidRPr="00023A98">
        <w:rPr>
          <w:rFonts w:ascii="Times New Roman" w:eastAsia="Times New Roman" w:hAnsi="Times New Roman" w:cs="Times New Roman"/>
          <w:color w:val="000000" w:themeColor="text1"/>
          <w:lang w:val="et-EE"/>
        </w:rPr>
        <w:t xml:space="preserve">Kõigi </w:t>
      </w:r>
      <w:r w:rsidR="000F0A5F">
        <w:rPr>
          <w:rFonts w:ascii="Times New Roman" w:eastAsia="Times New Roman" w:hAnsi="Times New Roman" w:cs="Times New Roman"/>
          <w:color w:val="000000" w:themeColor="text1"/>
          <w:lang w:val="et-EE"/>
        </w:rPr>
        <w:t>täitja</w:t>
      </w:r>
      <w:r w:rsidRPr="00023A98">
        <w:rPr>
          <w:rFonts w:ascii="Times New Roman" w:eastAsia="Times New Roman" w:hAnsi="Times New Roman" w:cs="Times New Roman"/>
          <w:color w:val="000000" w:themeColor="text1"/>
          <w:lang w:val="et-EE"/>
        </w:rPr>
        <w:t xml:space="preserve"> poolt töid teostavate meeskonnaliikmete osas viiakse enne nende poolt tööde teostamisega alustamist läbi politsei ja piirivalve seaduse § 7(59) sätestatud taustakontroll (alus § 7 (59) lg 1 p 2).</w:t>
      </w:r>
    </w:p>
    <w:p w14:paraId="3F40AA14" w14:textId="6774D0C6" w:rsidR="00412AAF" w:rsidRDefault="000F0A5F" w:rsidP="00412AAF">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Pr>
          <w:rFonts w:ascii="Times New Roman" w:eastAsia="Times New Roman" w:hAnsi="Times New Roman" w:cs="Times New Roman"/>
          <w:color w:val="000000" w:themeColor="text1"/>
          <w:lang w:val="et-EE"/>
        </w:rPr>
        <w:t>Täitja</w:t>
      </w:r>
      <w:r w:rsidR="00412AAF" w:rsidRPr="00412AAF">
        <w:rPr>
          <w:rFonts w:ascii="Times New Roman" w:eastAsia="Times New Roman" w:hAnsi="Times New Roman" w:cs="Times New Roman"/>
          <w:color w:val="000000" w:themeColor="text1"/>
          <w:lang w:val="et-EE"/>
        </w:rPr>
        <w:t xml:space="preserve"> on kohustatud informeerima tööle asuvaid meeskonnaliikmeid taustakontrolli teostamise vajadusest.</w:t>
      </w:r>
    </w:p>
    <w:p w14:paraId="324E32D2" w14:textId="57AB2444" w:rsidR="00412AAF" w:rsidRDefault="00412AAF" w:rsidP="00412AAF">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sidRPr="00412AAF">
        <w:rPr>
          <w:rFonts w:ascii="Times New Roman" w:eastAsia="Times New Roman" w:hAnsi="Times New Roman" w:cs="Times New Roman"/>
          <w:color w:val="000000" w:themeColor="text1"/>
          <w:lang w:val="et-EE"/>
        </w:rPr>
        <w:t xml:space="preserve">Taustakontrolli läbiviimiseks edastab </w:t>
      </w:r>
      <w:r w:rsidR="000F0A5F">
        <w:rPr>
          <w:rFonts w:ascii="Times New Roman" w:eastAsia="Times New Roman" w:hAnsi="Times New Roman" w:cs="Times New Roman"/>
          <w:color w:val="000000" w:themeColor="text1"/>
          <w:lang w:val="et-EE"/>
        </w:rPr>
        <w:t>täitja</w:t>
      </w:r>
      <w:r w:rsidRPr="00412AAF">
        <w:rPr>
          <w:rFonts w:ascii="Times New Roman" w:eastAsia="Times New Roman" w:hAnsi="Times New Roman" w:cs="Times New Roman"/>
          <w:color w:val="000000" w:themeColor="text1"/>
          <w:lang w:val="et-EE"/>
        </w:rPr>
        <w:t xml:space="preserve"> tellijale tellija etteantud nõusoleku vormil vastava meeskonnaliikme kirjaliku nõusoleku hiljemalt 5 (viie) tööpäeva jooksul. Juhul, kui </w:t>
      </w:r>
      <w:r w:rsidR="000F0A5F">
        <w:rPr>
          <w:rFonts w:ascii="Times New Roman" w:eastAsia="Times New Roman" w:hAnsi="Times New Roman" w:cs="Times New Roman"/>
          <w:color w:val="000000" w:themeColor="text1"/>
          <w:lang w:val="et-EE"/>
        </w:rPr>
        <w:t>täitja</w:t>
      </w:r>
      <w:r w:rsidRPr="00412AAF">
        <w:rPr>
          <w:rFonts w:ascii="Times New Roman" w:eastAsia="Times New Roman" w:hAnsi="Times New Roman" w:cs="Times New Roman"/>
          <w:color w:val="000000" w:themeColor="text1"/>
          <w:lang w:val="et-EE"/>
        </w:rPr>
        <w:t xml:space="preserve"> ei edasta viidatud aja jooksul nõusolekut, loetakse see </w:t>
      </w:r>
      <w:r w:rsidR="000F0A5F">
        <w:rPr>
          <w:rFonts w:ascii="Times New Roman" w:eastAsia="Times New Roman" w:hAnsi="Times New Roman" w:cs="Times New Roman"/>
          <w:color w:val="000000" w:themeColor="text1"/>
          <w:lang w:val="et-EE"/>
        </w:rPr>
        <w:t>täitja</w:t>
      </w:r>
      <w:r w:rsidRPr="00412AAF">
        <w:rPr>
          <w:rFonts w:ascii="Times New Roman" w:eastAsia="Times New Roman" w:hAnsi="Times New Roman" w:cs="Times New Roman"/>
          <w:color w:val="000000" w:themeColor="text1"/>
          <w:lang w:val="et-EE"/>
        </w:rPr>
        <w:t xml:space="preserve"> poolseks viivituseks.</w:t>
      </w:r>
    </w:p>
    <w:p w14:paraId="486322D2" w14:textId="2AD63659" w:rsidR="00412AAF" w:rsidRDefault="00412AAF" w:rsidP="00412AAF">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sidRPr="00412AAF">
        <w:rPr>
          <w:rFonts w:ascii="Times New Roman" w:eastAsia="Times New Roman" w:hAnsi="Times New Roman" w:cs="Times New Roman"/>
          <w:color w:val="000000" w:themeColor="text1"/>
          <w:lang w:val="et-EE"/>
        </w:rPr>
        <w:t>Kui meeskonnaliige keeldub taustakontrolliks nõusoleku andmisest, keeldub tellija vastava meeskonnaliikme tööle lubamisest ning nõuab meeskonnaliikme vahetamist.</w:t>
      </w:r>
    </w:p>
    <w:p w14:paraId="0024D7F8" w14:textId="5B9B2A61" w:rsidR="00412AAF" w:rsidRDefault="00412AAF" w:rsidP="00412AAF">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sidRPr="00412AAF">
        <w:rPr>
          <w:rFonts w:ascii="Times New Roman" w:eastAsia="Times New Roman" w:hAnsi="Times New Roman" w:cs="Times New Roman"/>
          <w:color w:val="000000" w:themeColor="text1"/>
          <w:lang w:val="et-EE"/>
        </w:rPr>
        <w:t xml:space="preserve">Tellijal on õigus keelduda meeskonnaliiget töid teostama lubamast, kui taustakontrolli tulemusena teatavaks saanud informatsiooni kohaselt ei ole meeskonnaliige sobilik tellija töid teostama. Lähtuvalt informatsiooni tundlikkusest, ei avaldata </w:t>
      </w:r>
      <w:r w:rsidR="000F0A5F">
        <w:rPr>
          <w:rFonts w:ascii="Times New Roman" w:eastAsia="Times New Roman" w:hAnsi="Times New Roman" w:cs="Times New Roman"/>
          <w:color w:val="000000" w:themeColor="text1"/>
          <w:lang w:val="et-EE"/>
        </w:rPr>
        <w:t>täitja</w:t>
      </w:r>
      <w:r w:rsidRPr="00412AAF">
        <w:rPr>
          <w:rFonts w:ascii="Times New Roman" w:eastAsia="Times New Roman" w:hAnsi="Times New Roman" w:cs="Times New Roman"/>
          <w:color w:val="000000" w:themeColor="text1"/>
          <w:lang w:val="et-EE"/>
        </w:rPr>
        <w:t>le taustakontrolli käigus saadud andmeid.</w:t>
      </w:r>
    </w:p>
    <w:p w14:paraId="7C112544" w14:textId="6E67BEE3" w:rsidR="00F53E94" w:rsidRPr="001E2A93" w:rsidRDefault="00412AAF" w:rsidP="001E2A93">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sidRPr="00412AAF">
        <w:rPr>
          <w:rFonts w:ascii="Times New Roman" w:eastAsia="Times New Roman" w:hAnsi="Times New Roman" w:cs="Times New Roman"/>
          <w:color w:val="000000" w:themeColor="text1"/>
          <w:lang w:val="et-EE"/>
        </w:rPr>
        <w:t xml:space="preserve">Juhul kui meeskonnaliige ei nõustu taustakontrolliga või ei osutu selle tulemusena tellijale sobivaks, kohustub </w:t>
      </w:r>
      <w:r w:rsidR="000F0A5F">
        <w:rPr>
          <w:rFonts w:ascii="Times New Roman" w:eastAsia="Times New Roman" w:hAnsi="Times New Roman" w:cs="Times New Roman"/>
          <w:color w:val="000000" w:themeColor="text1"/>
          <w:lang w:val="et-EE"/>
        </w:rPr>
        <w:t>täitja</w:t>
      </w:r>
      <w:r w:rsidRPr="00412AAF">
        <w:rPr>
          <w:rFonts w:ascii="Times New Roman" w:eastAsia="Times New Roman" w:hAnsi="Times New Roman" w:cs="Times New Roman"/>
          <w:color w:val="000000" w:themeColor="text1"/>
          <w:lang w:val="et-EE"/>
        </w:rPr>
        <w:t xml:space="preserve"> tagama meeskonnaliikme kohese vahetamise. Kui konkreetses tellimuses või lepingus ei ole sätestatud teisiti, siis nimetatud põhjusel meeskonnaliikme vahetamine ei ole aluseks tarne tähtaja muutmiseks.</w:t>
      </w:r>
    </w:p>
    <w:p w14:paraId="359D72F9" w14:textId="77777777" w:rsidR="00023A98" w:rsidRDefault="00023A98" w:rsidP="00023A98">
      <w:pPr>
        <w:pStyle w:val="ListParagraph"/>
        <w:spacing w:line="276" w:lineRule="auto"/>
        <w:ind w:left="1440"/>
        <w:jc w:val="both"/>
        <w:rPr>
          <w:rFonts w:ascii="Times New Roman" w:eastAsia="Times New Roman" w:hAnsi="Times New Roman" w:cs="Times New Roman"/>
          <w:color w:val="000000" w:themeColor="text1"/>
          <w:lang w:val="et-EE"/>
        </w:rPr>
      </w:pPr>
    </w:p>
    <w:p w14:paraId="3A0473DB" w14:textId="081C1CC4" w:rsidR="002661B0" w:rsidRDefault="002661B0" w:rsidP="002661B0">
      <w:pPr>
        <w:pStyle w:val="ListParagraph"/>
        <w:numPr>
          <w:ilvl w:val="0"/>
          <w:numId w:val="6"/>
        </w:numPr>
        <w:spacing w:line="276" w:lineRule="auto"/>
        <w:jc w:val="both"/>
        <w:rPr>
          <w:rFonts w:ascii="Times New Roman" w:eastAsia="Times New Roman" w:hAnsi="Times New Roman" w:cs="Times New Roman"/>
          <w:b/>
          <w:bCs/>
          <w:color w:val="000000" w:themeColor="text1"/>
          <w:lang w:val="et-EE"/>
        </w:rPr>
      </w:pPr>
      <w:r w:rsidRPr="00023A98">
        <w:rPr>
          <w:rFonts w:ascii="Times New Roman" w:eastAsia="Times New Roman" w:hAnsi="Times New Roman" w:cs="Times New Roman"/>
          <w:b/>
          <w:bCs/>
          <w:color w:val="000000" w:themeColor="text1"/>
          <w:lang w:val="et-EE"/>
        </w:rPr>
        <w:t>Garantiitingimused</w:t>
      </w:r>
    </w:p>
    <w:p w14:paraId="79CBB44D" w14:textId="6D634DC6" w:rsidR="002661B0" w:rsidRDefault="000F0A5F" w:rsidP="002661B0">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Pr>
          <w:rFonts w:ascii="Times New Roman" w:eastAsia="Times New Roman" w:hAnsi="Times New Roman" w:cs="Times New Roman"/>
          <w:color w:val="000000" w:themeColor="text1"/>
          <w:lang w:val="et-EE"/>
        </w:rPr>
        <w:t>Täitja</w:t>
      </w:r>
      <w:r w:rsidR="002661B0" w:rsidRPr="00023A98">
        <w:rPr>
          <w:rFonts w:ascii="Times New Roman" w:eastAsia="Times New Roman" w:hAnsi="Times New Roman" w:cs="Times New Roman"/>
          <w:color w:val="000000" w:themeColor="text1"/>
          <w:lang w:val="et-EE"/>
        </w:rPr>
        <w:t xml:space="preserve"> on kohustatud tagama garantiiajal tulemil ilmnenud puuduste tasuta kõrvaldamise vastavalt vea prioriteetsusele järgnevalt:</w:t>
      </w:r>
    </w:p>
    <w:p w14:paraId="09BEBF2D" w14:textId="15ABA309" w:rsidR="002661B0" w:rsidRDefault="002661B0" w:rsidP="002661B0">
      <w:pPr>
        <w:pStyle w:val="ListParagraph"/>
        <w:numPr>
          <w:ilvl w:val="2"/>
          <w:numId w:val="6"/>
        </w:numPr>
        <w:spacing w:line="276" w:lineRule="auto"/>
        <w:jc w:val="both"/>
        <w:rPr>
          <w:rFonts w:ascii="Times New Roman" w:eastAsia="Times New Roman" w:hAnsi="Times New Roman" w:cs="Times New Roman"/>
          <w:color w:val="000000" w:themeColor="text1"/>
          <w:lang w:val="et-EE"/>
        </w:rPr>
      </w:pPr>
      <w:r w:rsidRPr="002661B0">
        <w:rPr>
          <w:rFonts w:ascii="Times New Roman" w:eastAsia="Times New Roman" w:hAnsi="Times New Roman" w:cs="Times New Roman"/>
          <w:color w:val="000000" w:themeColor="text1"/>
          <w:lang w:val="et-EE"/>
        </w:rPr>
        <w:t xml:space="preserve">kriitilised vead 2 tööpäeva jooksul peale sellekohase teate edastamist tellija poolt </w:t>
      </w:r>
      <w:r w:rsidR="000F0A5F">
        <w:rPr>
          <w:rFonts w:ascii="Times New Roman" w:eastAsia="Times New Roman" w:hAnsi="Times New Roman" w:cs="Times New Roman"/>
          <w:color w:val="000000" w:themeColor="text1"/>
          <w:lang w:val="et-EE"/>
        </w:rPr>
        <w:t>täitja</w:t>
      </w:r>
      <w:r w:rsidRPr="002661B0">
        <w:rPr>
          <w:rFonts w:ascii="Times New Roman" w:eastAsia="Times New Roman" w:hAnsi="Times New Roman" w:cs="Times New Roman"/>
          <w:color w:val="000000" w:themeColor="text1"/>
          <w:lang w:val="et-EE"/>
        </w:rPr>
        <w:t>le. Kriitiliseks veaks loetakse tarkvara arendusega seotud viga, mille tõttu: tarkvara tervikuna ei ole võimalik kasutada; tarkvara põhifunktsionaalsus ei tööta või on oluliselt häiritud; tarkvara lubab/teostab mitteautoriseeritud operatsioone; kahjustatud on süsteemis olevad andmed; kasutajale või seotud infosüsteemidele/andmebaasidele väljastatakse ebaõigeid andmeid/tulemusi. Kriitiliseks veaks loetakse sealhulgas ebamõistliku sagedusega esinevad sarnased mittekriitilised vead;</w:t>
      </w:r>
    </w:p>
    <w:p w14:paraId="6515258A" w14:textId="749A5EB7" w:rsidR="002661B0" w:rsidRDefault="002661B0" w:rsidP="002661B0">
      <w:pPr>
        <w:pStyle w:val="ListParagraph"/>
        <w:numPr>
          <w:ilvl w:val="2"/>
          <w:numId w:val="6"/>
        </w:numPr>
        <w:spacing w:line="276" w:lineRule="auto"/>
        <w:jc w:val="both"/>
        <w:rPr>
          <w:rFonts w:ascii="Times New Roman" w:eastAsia="Times New Roman" w:hAnsi="Times New Roman" w:cs="Times New Roman"/>
          <w:color w:val="000000" w:themeColor="text1"/>
          <w:lang w:val="et-EE"/>
        </w:rPr>
      </w:pPr>
      <w:r w:rsidRPr="002661B0">
        <w:rPr>
          <w:rFonts w:ascii="Times New Roman" w:eastAsia="Times New Roman" w:hAnsi="Times New Roman" w:cs="Times New Roman"/>
          <w:color w:val="000000" w:themeColor="text1"/>
          <w:lang w:val="et-EE"/>
        </w:rPr>
        <w:lastRenderedPageBreak/>
        <w:t xml:space="preserve">mittekriitilised vead 5 tööpäeva jooksul peale sellekohase teate edastamist tellija poolt </w:t>
      </w:r>
      <w:r w:rsidR="000F0A5F">
        <w:rPr>
          <w:rFonts w:ascii="Times New Roman" w:eastAsia="Times New Roman" w:hAnsi="Times New Roman" w:cs="Times New Roman"/>
          <w:color w:val="000000" w:themeColor="text1"/>
          <w:lang w:val="et-EE"/>
        </w:rPr>
        <w:t>täitja</w:t>
      </w:r>
      <w:r w:rsidRPr="002661B0">
        <w:rPr>
          <w:rFonts w:ascii="Times New Roman" w:eastAsia="Times New Roman" w:hAnsi="Times New Roman" w:cs="Times New Roman"/>
          <w:color w:val="000000" w:themeColor="text1"/>
          <w:lang w:val="et-EE"/>
        </w:rPr>
        <w:t>le. Mittekriitiliseks veaks loetakse infosüsteemi toimehäiret, mis ei ole põhjustatud riistvarast või muust tarkvarast või muust arendustööst ja mida ei saa käsitleda kriitilise veana.</w:t>
      </w:r>
    </w:p>
    <w:p w14:paraId="66B52D80" w14:textId="156BF657" w:rsidR="002661B0" w:rsidRPr="00023A98" w:rsidRDefault="002661B0" w:rsidP="00023A98">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sidRPr="002661B0">
        <w:rPr>
          <w:rFonts w:ascii="Times New Roman" w:eastAsia="Times New Roman" w:hAnsi="Times New Roman" w:cs="Times New Roman"/>
          <w:color w:val="000000" w:themeColor="text1"/>
          <w:lang w:val="et-EE"/>
        </w:rPr>
        <w:t>Muud garantiikohased tingimused on sätestatud SMIT-i töövõtulepingu üldtingimustes.</w:t>
      </w:r>
    </w:p>
    <w:p w14:paraId="61773290" w14:textId="319966F1" w:rsidR="00C91542" w:rsidRPr="00C561EA" w:rsidRDefault="00C91542" w:rsidP="40699D10">
      <w:pPr>
        <w:pStyle w:val="ListParagraph"/>
        <w:spacing w:line="276" w:lineRule="auto"/>
        <w:ind w:left="1440"/>
        <w:jc w:val="both"/>
        <w:rPr>
          <w:rFonts w:ascii="Times New Roman" w:eastAsia="Times New Roman" w:hAnsi="Times New Roman" w:cs="Times New Roman"/>
          <w:color w:val="000000" w:themeColor="text1"/>
          <w:lang w:val="et-EE"/>
        </w:rPr>
      </w:pPr>
    </w:p>
    <w:p w14:paraId="3EF21BF2" w14:textId="64B21793" w:rsidR="00C91542" w:rsidRPr="00C561EA" w:rsidRDefault="474E3E4E" w:rsidP="40699D10">
      <w:pPr>
        <w:pStyle w:val="ListParagraph"/>
        <w:numPr>
          <w:ilvl w:val="0"/>
          <w:numId w:val="6"/>
        </w:num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b/>
          <w:bCs/>
          <w:color w:val="000000" w:themeColor="text1"/>
          <w:lang w:val="et-EE"/>
        </w:rPr>
        <w:t>Lepingu kehtivus ja selle muutmine</w:t>
      </w:r>
    </w:p>
    <w:p w14:paraId="0E2FAB43" w14:textId="66D687C9" w:rsidR="00C91542" w:rsidRPr="00C561EA" w:rsidRDefault="474E3E4E" w:rsidP="40699D10">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 xml:space="preserve">Leping </w:t>
      </w:r>
      <w:r w:rsidR="00DC5923">
        <w:rPr>
          <w:rFonts w:ascii="Times New Roman" w:eastAsia="Times New Roman" w:hAnsi="Times New Roman" w:cs="Times New Roman"/>
          <w:color w:val="000000" w:themeColor="text1"/>
          <w:lang w:val="et-EE"/>
        </w:rPr>
        <w:t>jõustub</w:t>
      </w:r>
      <w:r w:rsidR="004C5E92">
        <w:rPr>
          <w:rFonts w:ascii="Times New Roman" w:eastAsia="Times New Roman" w:hAnsi="Times New Roman" w:cs="Times New Roman"/>
          <w:color w:val="000000" w:themeColor="text1"/>
          <w:lang w:val="et-EE"/>
        </w:rPr>
        <w:t xml:space="preserve"> hetkest</w:t>
      </w:r>
      <w:r w:rsidRPr="00C561EA">
        <w:rPr>
          <w:rFonts w:ascii="Times New Roman" w:eastAsia="Times New Roman" w:hAnsi="Times New Roman" w:cs="Times New Roman"/>
          <w:color w:val="000000" w:themeColor="text1"/>
          <w:lang w:val="et-EE"/>
        </w:rPr>
        <w:t xml:space="preserve">, mil pooled on selle allkirjastanud ning kehtib kuni poolte </w:t>
      </w:r>
      <w:r w:rsidR="00DC5923">
        <w:rPr>
          <w:rFonts w:ascii="Times New Roman" w:eastAsia="Times New Roman" w:hAnsi="Times New Roman" w:cs="Times New Roman"/>
          <w:color w:val="000000" w:themeColor="text1"/>
          <w:lang w:val="et-EE"/>
        </w:rPr>
        <w:t xml:space="preserve">lepinguliste </w:t>
      </w:r>
      <w:r w:rsidRPr="00C561EA">
        <w:rPr>
          <w:rFonts w:ascii="Times New Roman" w:eastAsia="Times New Roman" w:hAnsi="Times New Roman" w:cs="Times New Roman"/>
          <w:color w:val="000000" w:themeColor="text1"/>
          <w:lang w:val="et-EE"/>
        </w:rPr>
        <w:t xml:space="preserve">kohustuste täitmiseni. </w:t>
      </w:r>
    </w:p>
    <w:p w14:paraId="6EAF678F" w14:textId="40321886" w:rsidR="00C91542" w:rsidRPr="00C561EA" w:rsidRDefault="474E3E4E" w:rsidP="40699D10">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Tellijal on õigus lepingu täitmise tähtaega pikendada tellijast või vääramatu jõu asjaolu esinemisest tingitud viivituse võrra.</w:t>
      </w:r>
    </w:p>
    <w:p w14:paraId="7B4F66F7" w14:textId="3DA693BA" w:rsidR="00C91542" w:rsidRPr="00C561EA" w:rsidRDefault="474E3E4E" w:rsidP="40699D10">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Õigused ja kohustused, mis oma olemusest tulenevalt ei sõltu lepingu kehtivusest, jäävad kehtima peale lepingu lõppu.</w:t>
      </w:r>
    </w:p>
    <w:p w14:paraId="12550E3D" w14:textId="5FFAB973" w:rsidR="00C91542" w:rsidRPr="00C561EA" w:rsidRDefault="474E3E4E" w:rsidP="40699D10">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Tellijal on õigus hankeleping täitja suhtes erakorraliselt üles öelda hankelepingu olulise rikkumise tõttu või muul üldtingimustes kehtestatud alusel</w:t>
      </w:r>
      <w:r w:rsidR="43568DE8" w:rsidRPr="00C561EA">
        <w:rPr>
          <w:rFonts w:ascii="Times New Roman" w:eastAsia="Times New Roman" w:hAnsi="Times New Roman" w:cs="Times New Roman"/>
          <w:color w:val="000000" w:themeColor="text1"/>
          <w:lang w:val="et-EE"/>
        </w:rPr>
        <w:t>.</w:t>
      </w:r>
    </w:p>
    <w:p w14:paraId="546C1759" w14:textId="08BC170E" w:rsidR="00C91542" w:rsidRPr="00C561EA" w:rsidRDefault="00C91542" w:rsidP="40699D10">
      <w:pPr>
        <w:pStyle w:val="ListParagraph"/>
        <w:spacing w:line="276" w:lineRule="auto"/>
        <w:jc w:val="both"/>
        <w:rPr>
          <w:rFonts w:ascii="Times New Roman" w:eastAsia="Times New Roman" w:hAnsi="Times New Roman" w:cs="Times New Roman"/>
          <w:color w:val="000000" w:themeColor="text1"/>
          <w:lang w:val="et-EE"/>
        </w:rPr>
      </w:pPr>
    </w:p>
    <w:p w14:paraId="0E477A7D" w14:textId="7FDA4E1D" w:rsidR="00C91542" w:rsidRPr="00C561EA" w:rsidRDefault="474E3E4E" w:rsidP="40699D10">
      <w:pPr>
        <w:pStyle w:val="ListParagraph"/>
        <w:numPr>
          <w:ilvl w:val="0"/>
          <w:numId w:val="6"/>
        </w:num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b/>
          <w:bCs/>
          <w:color w:val="000000" w:themeColor="text1"/>
          <w:lang w:val="et-EE"/>
        </w:rPr>
        <w:t>Täitja kinnitused</w:t>
      </w:r>
    </w:p>
    <w:p w14:paraId="72AB3B9C" w14:textId="769A801E" w:rsidR="00C91542" w:rsidRPr="00C561EA" w:rsidRDefault="474E3E4E" w:rsidP="40699D10">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Täitja avaldab ja kinnitab, et:</w:t>
      </w:r>
    </w:p>
    <w:p w14:paraId="5F702C4E" w14:textId="7A798B78" w:rsidR="00C91542" w:rsidRPr="00C561EA" w:rsidRDefault="474E3E4E" w:rsidP="40699D10">
      <w:pPr>
        <w:pStyle w:val="ListParagraph"/>
        <w:numPr>
          <w:ilvl w:val="2"/>
          <w:numId w:val="6"/>
        </w:num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ta on lepinguga ja riigihanke alusdokumentidega tutvunud ning mõistab täielikult enesele võetavate kohustuste sisu ja tagajärgi ning on nõus nendes toodud tingimustega;</w:t>
      </w:r>
    </w:p>
    <w:p w14:paraId="64D32AC2" w14:textId="4BCF868A" w:rsidR="00C91542" w:rsidRPr="00C561EA" w:rsidRDefault="474E3E4E" w:rsidP="40699D10">
      <w:pPr>
        <w:pStyle w:val="ListParagraph"/>
        <w:numPr>
          <w:ilvl w:val="2"/>
          <w:numId w:val="6"/>
        </w:num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lepingu täitmisega ei kahjustata kolmandate isikute õigusi ja huve ning puuduvad mistahes asjaolud, mis välistaksid tema õigusi sõlmida leping ja seda nõuetekohaselt täita;</w:t>
      </w:r>
    </w:p>
    <w:p w14:paraId="6D7CC5D8" w14:textId="7C53B5FA" w:rsidR="00C91542" w:rsidRPr="00C561EA" w:rsidRDefault="474E3E4E" w:rsidP="40699D10">
      <w:pPr>
        <w:pStyle w:val="ListParagraph"/>
        <w:numPr>
          <w:ilvl w:val="2"/>
          <w:numId w:val="6"/>
        </w:num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 xml:space="preserve">ta on tutvunud lepingu lahutamatuks osaks olevate </w:t>
      </w:r>
      <w:r w:rsidR="002D3E85" w:rsidRPr="00C561EA">
        <w:rPr>
          <w:rFonts w:ascii="Times New Roman" w:eastAsia="Times New Roman" w:hAnsi="Times New Roman" w:cs="Times New Roman"/>
          <w:color w:val="000000" w:themeColor="text1"/>
          <w:lang w:val="et-EE"/>
        </w:rPr>
        <w:t>töövõtul</w:t>
      </w:r>
      <w:r w:rsidRPr="00C561EA">
        <w:rPr>
          <w:rFonts w:ascii="Times New Roman" w:eastAsia="Times New Roman" w:hAnsi="Times New Roman" w:cs="Times New Roman"/>
          <w:color w:val="000000" w:themeColor="text1"/>
          <w:lang w:val="et-EE"/>
        </w:rPr>
        <w:t>epingu üldtingimustega ja kodukorraga.</w:t>
      </w:r>
    </w:p>
    <w:p w14:paraId="4655AE9E" w14:textId="17888363" w:rsidR="00C91542" w:rsidRPr="00C561EA" w:rsidRDefault="00C91542" w:rsidP="7585E0EF">
      <w:pPr>
        <w:spacing w:line="276" w:lineRule="auto"/>
        <w:ind w:left="720"/>
        <w:jc w:val="both"/>
        <w:rPr>
          <w:rFonts w:ascii="Times New Roman" w:eastAsia="Times New Roman" w:hAnsi="Times New Roman" w:cs="Times New Roman"/>
          <w:color w:val="000000" w:themeColor="text1"/>
          <w:lang w:val="et-EE"/>
        </w:rPr>
      </w:pPr>
    </w:p>
    <w:p w14:paraId="3E76621F" w14:textId="24DFEA2A" w:rsidR="006B6B89" w:rsidRDefault="006B6B89">
      <w:pPr>
        <w:rPr>
          <w:rFonts w:ascii="Times New Roman" w:eastAsia="Times New Roman" w:hAnsi="Times New Roman" w:cs="Times New Roman"/>
          <w:color w:val="000000" w:themeColor="text1"/>
          <w:lang w:val="et-EE"/>
        </w:rPr>
      </w:pPr>
      <w:r>
        <w:rPr>
          <w:rFonts w:ascii="Times New Roman" w:eastAsia="Times New Roman" w:hAnsi="Times New Roman" w:cs="Times New Roman"/>
          <w:color w:val="000000" w:themeColor="text1"/>
          <w:lang w:val="et-EE"/>
        </w:rPr>
        <w:br w:type="page"/>
      </w:r>
    </w:p>
    <w:p w14:paraId="3D270754" w14:textId="77777777" w:rsidR="00C91542" w:rsidRPr="00C561EA" w:rsidRDefault="00C91542" w:rsidP="7585E0EF">
      <w:pPr>
        <w:spacing w:line="276" w:lineRule="auto"/>
        <w:jc w:val="both"/>
        <w:rPr>
          <w:rFonts w:ascii="Times New Roman" w:eastAsia="Times New Roman" w:hAnsi="Times New Roman" w:cs="Times New Roman"/>
          <w:color w:val="000000" w:themeColor="text1"/>
          <w:lang w:val="et-EE"/>
        </w:rPr>
      </w:pPr>
    </w:p>
    <w:p w14:paraId="572CB763" w14:textId="34CBF3CF" w:rsidR="00C91542" w:rsidRPr="00C561EA" w:rsidRDefault="474E3E4E" w:rsidP="7585E0EF">
      <w:p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i/>
          <w:iCs/>
          <w:color w:val="000000" w:themeColor="text1"/>
          <w:lang w:val="et-EE"/>
        </w:rPr>
        <w:t>Leping on allkirjastatud digitaalselt.</w:t>
      </w:r>
    </w:p>
    <w:p w14:paraId="7469D144" w14:textId="43794907" w:rsidR="00C91542" w:rsidRPr="00C561EA" w:rsidRDefault="474E3E4E" w:rsidP="7585E0EF">
      <w:p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b/>
          <w:bCs/>
          <w:color w:val="000000" w:themeColor="text1"/>
          <w:lang w:val="et-EE"/>
        </w:rPr>
        <w:t>Lisa 1.2</w:t>
      </w:r>
      <w:r w:rsidRPr="00C561EA">
        <w:rPr>
          <w:rFonts w:ascii="Times New Roman" w:eastAsia="Times New Roman" w:hAnsi="Times New Roman" w:cs="Times New Roman"/>
          <w:color w:val="000000" w:themeColor="text1"/>
          <w:lang w:val="et-EE"/>
        </w:rPr>
        <w:t xml:space="preserve"> </w:t>
      </w:r>
      <w:r w:rsidRPr="00C561EA">
        <w:rPr>
          <w:rFonts w:ascii="Times New Roman" w:eastAsia="Times New Roman" w:hAnsi="Times New Roman" w:cs="Times New Roman"/>
          <w:b/>
          <w:bCs/>
          <w:color w:val="000000" w:themeColor="text1"/>
          <w:lang w:val="et-EE"/>
        </w:rPr>
        <w:t>Üleandmise-vastuvõtmise akti vorm (ÜVA)</w:t>
      </w:r>
    </w:p>
    <w:p w14:paraId="29F993A2" w14:textId="6AFDA686" w:rsidR="00C91542" w:rsidRPr="00C561EA" w:rsidRDefault="00C91542" w:rsidP="7585E0EF">
      <w:pPr>
        <w:shd w:val="clear" w:color="auto" w:fill="FFFFFF" w:themeFill="background1"/>
        <w:spacing w:line="276" w:lineRule="auto"/>
        <w:jc w:val="both"/>
        <w:rPr>
          <w:rFonts w:ascii="Times New Roman" w:eastAsia="Times New Roman" w:hAnsi="Times New Roman" w:cs="Times New Roman"/>
          <w:color w:val="000000" w:themeColor="text1"/>
          <w:lang w:val="et-EE"/>
        </w:rPr>
      </w:pPr>
    </w:p>
    <w:p w14:paraId="280B2C36" w14:textId="2DFD6074" w:rsidR="00C91542" w:rsidRPr="00C561EA" w:rsidRDefault="474E3E4E" w:rsidP="7585E0EF">
      <w:pPr>
        <w:shd w:val="clear" w:color="auto" w:fill="FFFFFF" w:themeFill="background1"/>
        <w:spacing w:line="276" w:lineRule="auto"/>
        <w:ind w:left="578" w:hanging="578"/>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u w:val="single"/>
          <w:lang w:val="et-EE"/>
        </w:rPr>
        <w:t>Alus (</w:t>
      </w:r>
      <w:r w:rsidRPr="00C561EA">
        <w:rPr>
          <w:rFonts w:ascii="Times New Roman" w:eastAsia="Times New Roman" w:hAnsi="Times New Roman" w:cs="Times New Roman"/>
          <w:i/>
          <w:iCs/>
          <w:color w:val="000000" w:themeColor="text1"/>
          <w:lang w:val="et-EE"/>
        </w:rPr>
        <w:t>täida need read, mis kohalduvad):</w:t>
      </w:r>
      <w:r w:rsidRPr="00C561EA">
        <w:rPr>
          <w:lang w:val="et-EE"/>
        </w:rPr>
        <w:tab/>
      </w:r>
    </w:p>
    <w:p w14:paraId="73F52F5D" w14:textId="09DFF746" w:rsidR="00C91542" w:rsidRPr="00C561EA" w:rsidRDefault="00C91542" w:rsidP="7585E0EF">
      <w:pPr>
        <w:shd w:val="clear" w:color="auto" w:fill="FFFFFF" w:themeFill="background1"/>
        <w:spacing w:line="276" w:lineRule="auto"/>
        <w:ind w:left="578" w:hanging="578"/>
        <w:jc w:val="both"/>
        <w:rPr>
          <w:rFonts w:ascii="Times New Roman" w:eastAsia="Times New Roman" w:hAnsi="Times New Roman" w:cs="Times New Roman"/>
          <w:color w:val="000000" w:themeColor="text1"/>
          <w:lang w:val="et-EE"/>
        </w:rPr>
      </w:pPr>
    </w:p>
    <w:p w14:paraId="08AAE403" w14:textId="3594985A" w:rsidR="00C91542" w:rsidRPr="00C561EA" w:rsidRDefault="474E3E4E" w:rsidP="7585E0EF">
      <w:pPr>
        <w:shd w:val="clear" w:color="auto" w:fill="FFFFFF" w:themeFill="background1"/>
        <w:spacing w:line="276" w:lineRule="auto"/>
        <w:ind w:left="578" w:hanging="578"/>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Riigihanke viitenumber: ….</w:t>
      </w:r>
    </w:p>
    <w:p w14:paraId="34483048" w14:textId="765BCDB8" w:rsidR="00C91542" w:rsidRPr="00C561EA" w:rsidRDefault="474E3E4E" w:rsidP="7585E0EF">
      <w:pPr>
        <w:shd w:val="clear" w:color="auto" w:fill="FFFFFF" w:themeFill="background1"/>
        <w:spacing w:line="276" w:lineRule="auto"/>
        <w:ind w:left="578" w:hanging="578"/>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Riigihanke nimetus: …</w:t>
      </w:r>
    </w:p>
    <w:p w14:paraId="50BB0AFC" w14:textId="5018B5D2" w:rsidR="00C91542" w:rsidRPr="00C561EA" w:rsidRDefault="474E3E4E" w:rsidP="7585E0EF">
      <w:pPr>
        <w:shd w:val="clear" w:color="auto" w:fill="FFFFFF" w:themeFill="background1"/>
        <w:spacing w:after="120" w:line="276" w:lineRule="auto"/>
        <w:ind w:left="578" w:hanging="578"/>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Hankeleping nr …., sõlmitud …. a.,</w:t>
      </w:r>
    </w:p>
    <w:p w14:paraId="7B0B474E" w14:textId="217F4779" w:rsidR="00C91542" w:rsidRPr="00C561EA" w:rsidRDefault="474E3E4E" w:rsidP="7585E0EF">
      <w:pPr>
        <w:shd w:val="clear" w:color="auto" w:fill="FFFFFF" w:themeFill="background1"/>
        <w:spacing w:after="120" w:line="276" w:lineRule="auto"/>
        <w:ind w:left="578" w:hanging="578"/>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Hankelepingu osa viitenumber (15-kohaline): …</w:t>
      </w:r>
    </w:p>
    <w:p w14:paraId="536827A9" w14:textId="1E9A8294" w:rsidR="00C91542" w:rsidRPr="00C561EA" w:rsidRDefault="474E3E4E" w:rsidP="7585E0EF">
      <w:pPr>
        <w:shd w:val="clear" w:color="auto" w:fill="FFFFFF" w:themeFill="background1"/>
        <w:spacing w:after="120" w:line="276" w:lineRule="auto"/>
        <w:ind w:left="578" w:hanging="578"/>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Välisvahenditest rahastatud projekti toetuse kood ja nimetus: …</w:t>
      </w:r>
    </w:p>
    <w:p w14:paraId="0E36720E" w14:textId="715BB6BC" w:rsidR="00C91542" w:rsidRPr="00C561EA" w:rsidRDefault="00C91542" w:rsidP="7585E0EF">
      <w:pPr>
        <w:spacing w:line="276" w:lineRule="auto"/>
        <w:jc w:val="both"/>
        <w:rPr>
          <w:rFonts w:ascii="Times New Roman" w:eastAsia="Times New Roman" w:hAnsi="Times New Roman" w:cs="Times New Roman"/>
          <w:color w:val="000000" w:themeColor="text1"/>
          <w:lang w:val="et-EE"/>
        </w:rPr>
      </w:pPr>
    </w:p>
    <w:p w14:paraId="6105480E" w14:textId="5AD19C03" w:rsidR="00C91542" w:rsidRPr="00C561EA" w:rsidRDefault="474E3E4E" w:rsidP="7585E0EF">
      <w:p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 xml:space="preserve">Käesolevaga annab ………….. (täitja </w:t>
      </w:r>
      <w:r w:rsidRPr="00C561EA">
        <w:rPr>
          <w:rFonts w:ascii="Times New Roman" w:eastAsia="Times New Roman" w:hAnsi="Times New Roman" w:cs="Times New Roman"/>
          <w:i/>
          <w:iCs/>
          <w:color w:val="000000" w:themeColor="text1"/>
          <w:lang w:val="et-EE"/>
        </w:rPr>
        <w:t>ettevõtte nimi</w:t>
      </w:r>
      <w:r w:rsidRPr="00C561EA">
        <w:rPr>
          <w:rFonts w:ascii="Times New Roman" w:eastAsia="Times New Roman" w:hAnsi="Times New Roman" w:cs="Times New Roman"/>
          <w:color w:val="000000" w:themeColor="text1"/>
          <w:lang w:val="et-EE"/>
        </w:rPr>
        <w:t xml:space="preserve">) üle ning ……… (tellija </w:t>
      </w:r>
      <w:r w:rsidRPr="00C561EA">
        <w:rPr>
          <w:rFonts w:ascii="Times New Roman" w:eastAsia="Times New Roman" w:hAnsi="Times New Roman" w:cs="Times New Roman"/>
          <w:i/>
          <w:iCs/>
          <w:color w:val="000000" w:themeColor="text1"/>
          <w:lang w:val="et-EE"/>
        </w:rPr>
        <w:t>asutuse nimi</w:t>
      </w:r>
      <w:r w:rsidRPr="00C561EA">
        <w:rPr>
          <w:rFonts w:ascii="Times New Roman" w:eastAsia="Times New Roman" w:hAnsi="Times New Roman" w:cs="Times New Roman"/>
          <w:color w:val="000000" w:themeColor="text1"/>
          <w:lang w:val="et-EE"/>
        </w:rPr>
        <w:t xml:space="preserve">) võtab vastu (edaspidi lepingu ese): </w:t>
      </w:r>
    </w:p>
    <w:p w14:paraId="1098D494" w14:textId="4532A134" w:rsidR="00C91542" w:rsidRPr="00C561EA" w:rsidRDefault="00C91542" w:rsidP="7585E0EF">
      <w:pPr>
        <w:spacing w:line="276" w:lineRule="auto"/>
        <w:jc w:val="both"/>
        <w:rPr>
          <w:rFonts w:ascii="Times New Roman" w:eastAsia="Times New Roman" w:hAnsi="Times New Roman" w:cs="Times New Roman"/>
          <w:color w:val="000000" w:themeColor="text1"/>
          <w:lang w:val="et-EE"/>
        </w:rPr>
      </w:pPr>
    </w:p>
    <w:p w14:paraId="76A734BB" w14:textId="1B55D67A" w:rsidR="00C91542" w:rsidRPr="00C561EA" w:rsidRDefault="474E3E4E" w:rsidP="7585E0EF">
      <w:pPr>
        <w:pStyle w:val="ListParagraph"/>
        <w:numPr>
          <w:ilvl w:val="0"/>
          <w:numId w:val="3"/>
        </w:numPr>
        <w:spacing w:line="276" w:lineRule="auto"/>
        <w:ind w:left="0" w:firstLine="0"/>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 (</w:t>
      </w:r>
      <w:r w:rsidRPr="00C561EA">
        <w:rPr>
          <w:rFonts w:ascii="Times New Roman" w:eastAsia="Times New Roman" w:hAnsi="Times New Roman" w:cs="Times New Roman"/>
          <w:i/>
          <w:iCs/>
          <w:color w:val="000000" w:themeColor="text1"/>
          <w:lang w:val="et-EE"/>
        </w:rPr>
        <w:t xml:space="preserve">täida lepingu esemest tulenev võimalikult detailne sisu): </w:t>
      </w:r>
    </w:p>
    <w:p w14:paraId="7B6AD2E3" w14:textId="044DA37B" w:rsidR="00C91542" w:rsidRPr="00602D6F" w:rsidRDefault="474E3E4E" w:rsidP="7585E0EF">
      <w:pPr>
        <w:pStyle w:val="ListParagraph"/>
        <w:numPr>
          <w:ilvl w:val="0"/>
          <w:numId w:val="2"/>
        </w:numPr>
        <w:spacing w:line="276" w:lineRule="auto"/>
        <w:ind w:left="0" w:firstLine="0"/>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i/>
          <w:iCs/>
          <w:color w:val="000000" w:themeColor="text1"/>
          <w:lang w:val="et-EE"/>
        </w:rPr>
        <w:t>tulemi puhul maksumus, etapi eesmärgi kirjeldus</w:t>
      </w:r>
      <w:r w:rsidR="00602D6F">
        <w:rPr>
          <w:rFonts w:ascii="Times New Roman" w:eastAsia="Times New Roman" w:hAnsi="Times New Roman" w:cs="Times New Roman"/>
          <w:i/>
          <w:iCs/>
          <w:color w:val="000000" w:themeColor="text1"/>
          <w:lang w:val="et-EE"/>
        </w:rPr>
        <w:t>,</w:t>
      </w:r>
      <w:r w:rsidR="00602D6F" w:rsidRPr="00602D6F">
        <w:rPr>
          <w:rFonts w:ascii="Times New Roman" w:eastAsia="Times New Roman" w:hAnsi="Times New Roman" w:cs="Times New Roman"/>
          <w:i/>
          <w:iCs/>
          <w:color w:val="000000" w:themeColor="text1"/>
          <w:lang w:val="et-EE"/>
        </w:rPr>
        <w:t xml:space="preserve"> </w:t>
      </w:r>
      <w:r w:rsidR="00602D6F" w:rsidRPr="00C561EA">
        <w:rPr>
          <w:rFonts w:ascii="Times New Roman" w:eastAsia="Times New Roman" w:hAnsi="Times New Roman" w:cs="Times New Roman"/>
          <w:i/>
          <w:iCs/>
          <w:color w:val="000000" w:themeColor="text1"/>
          <w:lang w:val="et-EE"/>
        </w:rPr>
        <w:t>teostamise periood,</w:t>
      </w:r>
      <w:r w:rsidR="00602D6F">
        <w:rPr>
          <w:rFonts w:ascii="Times New Roman" w:eastAsia="Times New Roman" w:hAnsi="Times New Roman" w:cs="Times New Roman"/>
          <w:i/>
          <w:iCs/>
          <w:color w:val="000000" w:themeColor="text1"/>
          <w:lang w:val="et-EE"/>
        </w:rPr>
        <w:t xml:space="preserve"> </w:t>
      </w:r>
      <w:r w:rsidR="00602D6F" w:rsidRPr="00C561EA">
        <w:rPr>
          <w:rFonts w:ascii="Times New Roman" w:eastAsia="Times New Roman" w:hAnsi="Times New Roman" w:cs="Times New Roman"/>
          <w:i/>
          <w:iCs/>
          <w:color w:val="000000" w:themeColor="text1"/>
          <w:lang w:val="et-EE"/>
        </w:rPr>
        <w:t>vajadusel jira ticketite viited</w:t>
      </w:r>
      <w:r w:rsidRPr="00C561EA">
        <w:rPr>
          <w:rFonts w:ascii="Times New Roman" w:eastAsia="Times New Roman" w:hAnsi="Times New Roman" w:cs="Times New Roman"/>
          <w:i/>
          <w:iCs/>
          <w:color w:val="000000" w:themeColor="text1"/>
          <w:lang w:val="et-EE"/>
        </w:rPr>
        <w:t xml:space="preserve"> jne;</w:t>
      </w:r>
    </w:p>
    <w:p w14:paraId="63139311" w14:textId="77777777" w:rsidR="00602D6F" w:rsidRPr="00602D6F" w:rsidRDefault="00602D6F" w:rsidP="00602D6F">
      <w:pPr>
        <w:pStyle w:val="ListParagraph"/>
        <w:spacing w:line="276" w:lineRule="auto"/>
        <w:ind w:left="0"/>
        <w:jc w:val="both"/>
        <w:rPr>
          <w:rFonts w:ascii="Times New Roman" w:eastAsia="Times New Roman" w:hAnsi="Times New Roman" w:cs="Times New Roman"/>
          <w:color w:val="000000" w:themeColor="text1"/>
          <w:lang w:val="et-EE"/>
        </w:rPr>
      </w:pPr>
    </w:p>
    <w:p w14:paraId="7B33DD42" w14:textId="18694060" w:rsidR="00C91542" w:rsidRPr="00C561EA" w:rsidRDefault="474E3E4E" w:rsidP="7585E0EF">
      <w:pPr>
        <w:pStyle w:val="ListParagraph"/>
        <w:numPr>
          <w:ilvl w:val="0"/>
          <w:numId w:val="3"/>
        </w:num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………(dokumentide loetelu).</w:t>
      </w:r>
    </w:p>
    <w:p w14:paraId="76E06DA2" w14:textId="2F32E26E" w:rsidR="00C91542" w:rsidRPr="00C561EA" w:rsidRDefault="00C91542" w:rsidP="7585E0EF">
      <w:pPr>
        <w:spacing w:line="276" w:lineRule="auto"/>
        <w:jc w:val="both"/>
        <w:rPr>
          <w:rFonts w:ascii="Times New Roman" w:eastAsia="Times New Roman" w:hAnsi="Times New Roman" w:cs="Times New Roman"/>
          <w:color w:val="000000" w:themeColor="text1"/>
          <w:lang w:val="et-EE"/>
        </w:rPr>
      </w:pPr>
    </w:p>
    <w:p w14:paraId="6C8C87AB" w14:textId="00C290E5" w:rsidR="00C91542" w:rsidRPr="00C561EA" w:rsidRDefault="474E3E4E" w:rsidP="7585E0EF">
      <w:pPr>
        <w:shd w:val="clear" w:color="auto" w:fill="FFFFFF" w:themeFill="background1"/>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Üleantava lepingu eseme kogumaksumus on</w:t>
      </w:r>
      <w:r w:rsidRPr="00C561EA">
        <w:rPr>
          <w:rFonts w:ascii="Times New Roman" w:eastAsia="Times New Roman" w:hAnsi="Times New Roman" w:cs="Times New Roman"/>
          <w:i/>
          <w:iCs/>
          <w:color w:val="000000" w:themeColor="text1"/>
          <w:lang w:val="et-EE"/>
        </w:rPr>
        <w:t xml:space="preserve"> ………………. </w:t>
      </w:r>
      <w:r w:rsidRPr="00C561EA">
        <w:rPr>
          <w:rFonts w:ascii="Times New Roman" w:eastAsia="Times New Roman" w:hAnsi="Times New Roman" w:cs="Times New Roman"/>
          <w:color w:val="000000" w:themeColor="text1"/>
          <w:lang w:val="et-EE"/>
        </w:rPr>
        <w:t>eurot (lisandub käibemaks).</w:t>
      </w:r>
    </w:p>
    <w:p w14:paraId="61ED2AFE" w14:textId="07F93859" w:rsidR="00C91542" w:rsidRPr="00C561EA" w:rsidRDefault="00C91542" w:rsidP="7585E0EF">
      <w:pPr>
        <w:shd w:val="clear" w:color="auto" w:fill="FFFFFF" w:themeFill="background1"/>
        <w:spacing w:line="276" w:lineRule="auto"/>
        <w:jc w:val="both"/>
        <w:rPr>
          <w:rFonts w:ascii="Times New Roman" w:eastAsia="Times New Roman" w:hAnsi="Times New Roman" w:cs="Times New Roman"/>
          <w:color w:val="000000" w:themeColor="text1"/>
          <w:lang w:val="et-EE"/>
        </w:rPr>
      </w:pPr>
    </w:p>
    <w:p w14:paraId="1918914A" w14:textId="26A9794B" w:rsidR="00C91542" w:rsidRPr="00C561EA" w:rsidRDefault="474E3E4E" w:rsidP="7585E0EF">
      <w:p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 (täitja</w:t>
      </w:r>
      <w:r w:rsidRPr="00C561EA">
        <w:rPr>
          <w:rFonts w:ascii="Times New Roman" w:eastAsia="Times New Roman" w:hAnsi="Times New Roman" w:cs="Times New Roman"/>
          <w:i/>
          <w:iCs/>
          <w:color w:val="000000" w:themeColor="text1"/>
          <w:lang w:val="et-EE"/>
        </w:rPr>
        <w:t xml:space="preserve"> lepingujärgse kontaktisiku nimi) </w:t>
      </w:r>
      <w:r w:rsidRPr="00C561EA">
        <w:rPr>
          <w:rFonts w:ascii="Times New Roman" w:eastAsia="Times New Roman" w:hAnsi="Times New Roman" w:cs="Times New Roman"/>
          <w:color w:val="000000" w:themeColor="text1"/>
          <w:lang w:val="et-EE"/>
        </w:rPr>
        <w:t>kinnitab, et lepingu ese on üle antud tähtaegselt, vastavalt lepingus sätestatud tingimustele.</w:t>
      </w:r>
    </w:p>
    <w:p w14:paraId="4CEA2C09" w14:textId="49B5AC8E" w:rsidR="00C91542" w:rsidRPr="00C561EA" w:rsidRDefault="00C91542" w:rsidP="7585E0EF">
      <w:pPr>
        <w:spacing w:line="276" w:lineRule="auto"/>
        <w:jc w:val="both"/>
        <w:rPr>
          <w:rFonts w:ascii="Times New Roman" w:eastAsia="Times New Roman" w:hAnsi="Times New Roman" w:cs="Times New Roman"/>
          <w:color w:val="000000" w:themeColor="text1"/>
          <w:lang w:val="et-EE"/>
        </w:rPr>
      </w:pPr>
    </w:p>
    <w:p w14:paraId="484B2A76" w14:textId="078A31A0" w:rsidR="00C91542" w:rsidRPr="00C561EA" w:rsidRDefault="474E3E4E" w:rsidP="7585E0EF">
      <w:p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 (tellija</w:t>
      </w:r>
      <w:r w:rsidRPr="00C561EA">
        <w:rPr>
          <w:rFonts w:ascii="Times New Roman" w:eastAsia="Times New Roman" w:hAnsi="Times New Roman" w:cs="Times New Roman"/>
          <w:i/>
          <w:iCs/>
          <w:color w:val="000000" w:themeColor="text1"/>
          <w:lang w:val="et-EE"/>
        </w:rPr>
        <w:t xml:space="preserve"> lepingujärgse kontaktisiku nimi) </w:t>
      </w:r>
      <w:r w:rsidRPr="00C561EA">
        <w:rPr>
          <w:rFonts w:ascii="Times New Roman" w:eastAsia="Times New Roman" w:hAnsi="Times New Roman" w:cs="Times New Roman"/>
          <w:color w:val="000000" w:themeColor="text1"/>
          <w:lang w:val="et-EE"/>
        </w:rPr>
        <w:t>kinnitab, et vastuvõetud lepingu ese vastab lepingus sätestatud tingimustele ning lepingu ese on üle antud ja vastuvõetud vastavalt lepingus sätestatud tähtajale ja tingimustele.</w:t>
      </w:r>
    </w:p>
    <w:p w14:paraId="35073297" w14:textId="3DF8A0C4" w:rsidR="00C91542" w:rsidRPr="00C561EA" w:rsidRDefault="00C91542" w:rsidP="7585E0EF">
      <w:pPr>
        <w:spacing w:line="276" w:lineRule="auto"/>
        <w:jc w:val="both"/>
        <w:rPr>
          <w:rFonts w:ascii="Times New Roman" w:eastAsia="Times New Roman" w:hAnsi="Times New Roman" w:cs="Times New Roman"/>
          <w:color w:val="000000" w:themeColor="text1"/>
          <w:lang w:val="et-EE"/>
        </w:rPr>
      </w:pPr>
    </w:p>
    <w:p w14:paraId="20E36EAD" w14:textId="75DF32C1" w:rsidR="00C91542" w:rsidRPr="00C561EA" w:rsidRDefault="00C91542" w:rsidP="7585E0EF">
      <w:pPr>
        <w:spacing w:line="276" w:lineRule="auto"/>
        <w:jc w:val="both"/>
        <w:rPr>
          <w:rFonts w:ascii="Times New Roman" w:eastAsia="Times New Roman" w:hAnsi="Times New Roman" w:cs="Times New Roman"/>
          <w:color w:val="000000" w:themeColor="text1"/>
          <w:lang w:val="et-EE"/>
        </w:rPr>
      </w:pPr>
    </w:p>
    <w:p w14:paraId="7EA56AA8" w14:textId="7B82C122" w:rsidR="00C91542" w:rsidRPr="00C561EA" w:rsidRDefault="474E3E4E" w:rsidP="7585E0EF">
      <w:p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i/>
          <w:iCs/>
          <w:color w:val="000000" w:themeColor="text1"/>
          <w:lang w:val="et-EE"/>
        </w:rPr>
        <w:t>Käesolev üleandmise-vastuvõtmise akt on allkirjastatud digitaalselt.</w:t>
      </w:r>
    </w:p>
    <w:p w14:paraId="28CF5A44" w14:textId="4794FE32" w:rsidR="00C91542" w:rsidRPr="00C561EA" w:rsidRDefault="00C91542" w:rsidP="7585E0EF">
      <w:pPr>
        <w:spacing w:line="276" w:lineRule="auto"/>
        <w:jc w:val="both"/>
        <w:rPr>
          <w:rFonts w:ascii="Times New Roman" w:eastAsia="Times New Roman" w:hAnsi="Times New Roman" w:cs="Times New Roman"/>
          <w:color w:val="000000" w:themeColor="text1"/>
          <w:lang w:val="et-EE"/>
        </w:rPr>
      </w:pPr>
    </w:p>
    <w:p w14:paraId="108E03D0" w14:textId="02266B61" w:rsidR="00C91542" w:rsidRPr="00C561EA" w:rsidRDefault="00C91542" w:rsidP="7585E0EF">
      <w:pPr>
        <w:spacing w:line="276" w:lineRule="auto"/>
        <w:jc w:val="both"/>
        <w:rPr>
          <w:rFonts w:ascii="Times New Roman" w:eastAsia="Times New Roman" w:hAnsi="Times New Roman" w:cs="Times New Roman"/>
          <w:color w:val="000000" w:themeColor="text1"/>
          <w:lang w:val="et-EE"/>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255"/>
        <w:gridCol w:w="3105"/>
        <w:gridCol w:w="3540"/>
      </w:tblGrid>
      <w:tr w:rsidR="7585E0EF" w:rsidRPr="00C561EA" w14:paraId="5A955A4C" w14:textId="77777777" w:rsidTr="7585E0EF">
        <w:trPr>
          <w:trHeight w:val="300"/>
        </w:trPr>
        <w:tc>
          <w:tcPr>
            <w:tcW w:w="3255" w:type="dxa"/>
            <w:tcBorders>
              <w:top w:val="nil"/>
              <w:left w:val="nil"/>
              <w:bottom w:val="nil"/>
              <w:right w:val="nil"/>
            </w:tcBorders>
            <w:tcMar>
              <w:left w:w="105" w:type="dxa"/>
              <w:right w:w="105" w:type="dxa"/>
            </w:tcMar>
          </w:tcPr>
          <w:p w14:paraId="2962DDD0" w14:textId="3284114C" w:rsidR="7585E0EF" w:rsidRPr="00C561EA" w:rsidRDefault="7585E0EF" w:rsidP="7585E0EF">
            <w:p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u w:val="single"/>
                <w:lang w:val="et-EE"/>
              </w:rPr>
              <w:t>Täitja:</w:t>
            </w:r>
            <w:r w:rsidRPr="00C561EA">
              <w:rPr>
                <w:lang w:val="et-EE"/>
              </w:rPr>
              <w:tab/>
            </w:r>
          </w:p>
          <w:p w14:paraId="4AA32E20" w14:textId="298E65BC" w:rsidR="7585E0EF" w:rsidRPr="00C561EA" w:rsidRDefault="7585E0EF" w:rsidP="7585E0EF">
            <w:pPr>
              <w:spacing w:line="276" w:lineRule="auto"/>
              <w:jc w:val="both"/>
              <w:rPr>
                <w:rFonts w:ascii="Times New Roman" w:eastAsia="Times New Roman" w:hAnsi="Times New Roman" w:cs="Times New Roman"/>
                <w:color w:val="000000" w:themeColor="text1"/>
                <w:lang w:val="et-EE"/>
              </w:rPr>
            </w:pPr>
          </w:p>
          <w:p w14:paraId="4945959C" w14:textId="245D1941" w:rsidR="7585E0EF" w:rsidRPr="00C561EA" w:rsidRDefault="7585E0EF" w:rsidP="7585E0EF">
            <w:p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w:t>
            </w:r>
            <w:r w:rsidRPr="00C561EA">
              <w:rPr>
                <w:lang w:val="et-EE"/>
              </w:rPr>
              <w:tab/>
            </w:r>
            <w:r w:rsidRPr="00C561EA">
              <w:rPr>
                <w:lang w:val="et-EE"/>
              </w:rPr>
              <w:tab/>
            </w:r>
          </w:p>
          <w:p w14:paraId="7CB5CA7A" w14:textId="78E4B827" w:rsidR="7585E0EF" w:rsidRPr="00C561EA" w:rsidRDefault="7585E0EF" w:rsidP="7585E0EF">
            <w:p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/asutuse nimi/</w:t>
            </w:r>
            <w:r w:rsidRPr="00C561EA">
              <w:rPr>
                <w:lang w:val="et-EE"/>
              </w:rPr>
              <w:tab/>
            </w:r>
            <w:r w:rsidRPr="00C561EA">
              <w:rPr>
                <w:lang w:val="et-EE"/>
              </w:rPr>
              <w:tab/>
            </w:r>
            <w:r w:rsidRPr="00C561EA">
              <w:rPr>
                <w:lang w:val="et-EE"/>
              </w:rPr>
              <w:tab/>
            </w:r>
            <w:r w:rsidRPr="00C561EA">
              <w:rPr>
                <w:lang w:val="et-EE"/>
              </w:rPr>
              <w:tab/>
            </w:r>
          </w:p>
          <w:p w14:paraId="536EDB56" w14:textId="48CE2091" w:rsidR="7585E0EF" w:rsidRPr="00C561EA" w:rsidRDefault="7585E0EF" w:rsidP="7585E0EF">
            <w:p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w:t>
            </w:r>
            <w:r w:rsidRPr="00C561EA">
              <w:rPr>
                <w:lang w:val="et-EE"/>
              </w:rPr>
              <w:tab/>
            </w:r>
            <w:r w:rsidRPr="00C561EA">
              <w:rPr>
                <w:lang w:val="et-EE"/>
              </w:rPr>
              <w:tab/>
            </w:r>
          </w:p>
          <w:p w14:paraId="664A5523" w14:textId="5A77F88D" w:rsidR="7585E0EF" w:rsidRPr="00C561EA" w:rsidRDefault="7585E0EF" w:rsidP="7585E0EF">
            <w:p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/allkirjastaja nimi/</w:t>
            </w:r>
          </w:p>
        </w:tc>
        <w:tc>
          <w:tcPr>
            <w:tcW w:w="3105" w:type="dxa"/>
            <w:tcBorders>
              <w:top w:val="nil"/>
              <w:left w:val="nil"/>
              <w:bottom w:val="nil"/>
              <w:right w:val="nil"/>
            </w:tcBorders>
            <w:tcMar>
              <w:left w:w="105" w:type="dxa"/>
              <w:right w:w="105" w:type="dxa"/>
            </w:tcMar>
          </w:tcPr>
          <w:p w14:paraId="33CB22D7" w14:textId="65890C5A" w:rsidR="7585E0EF" w:rsidRPr="00C561EA" w:rsidRDefault="7585E0EF" w:rsidP="7585E0EF">
            <w:p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w:t>
            </w:r>
          </w:p>
        </w:tc>
        <w:tc>
          <w:tcPr>
            <w:tcW w:w="3540" w:type="dxa"/>
            <w:tcBorders>
              <w:top w:val="nil"/>
              <w:left w:val="nil"/>
              <w:bottom w:val="nil"/>
              <w:right w:val="nil"/>
            </w:tcBorders>
            <w:tcMar>
              <w:left w:w="105" w:type="dxa"/>
              <w:right w:w="105" w:type="dxa"/>
            </w:tcMar>
          </w:tcPr>
          <w:p w14:paraId="185CF604" w14:textId="00448A40" w:rsidR="7585E0EF" w:rsidRPr="00C561EA" w:rsidRDefault="7585E0EF" w:rsidP="7585E0EF">
            <w:p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u w:val="single"/>
                <w:lang w:val="et-EE"/>
              </w:rPr>
              <w:t>Tellija:</w:t>
            </w:r>
          </w:p>
          <w:p w14:paraId="523A26A2" w14:textId="2C2A0F57" w:rsidR="7585E0EF" w:rsidRPr="00C561EA" w:rsidRDefault="7585E0EF" w:rsidP="7585E0EF">
            <w:pPr>
              <w:spacing w:line="276" w:lineRule="auto"/>
              <w:jc w:val="both"/>
              <w:rPr>
                <w:rFonts w:ascii="Times New Roman" w:eastAsia="Times New Roman" w:hAnsi="Times New Roman" w:cs="Times New Roman"/>
                <w:color w:val="000000" w:themeColor="text1"/>
                <w:lang w:val="et-EE"/>
              </w:rPr>
            </w:pPr>
          </w:p>
          <w:p w14:paraId="1080A42A" w14:textId="58B48C39" w:rsidR="7585E0EF" w:rsidRPr="00C561EA" w:rsidRDefault="7585E0EF" w:rsidP="7585E0EF">
            <w:p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w:t>
            </w:r>
            <w:r w:rsidRPr="00C561EA">
              <w:rPr>
                <w:lang w:val="et-EE"/>
              </w:rPr>
              <w:tab/>
            </w:r>
            <w:r w:rsidRPr="00C561EA">
              <w:rPr>
                <w:lang w:val="et-EE"/>
              </w:rPr>
              <w:tab/>
            </w:r>
          </w:p>
          <w:p w14:paraId="6024C265" w14:textId="6ECE11C4" w:rsidR="7585E0EF" w:rsidRPr="00C561EA" w:rsidRDefault="7585E0EF" w:rsidP="7585E0EF">
            <w:p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/asutuse nimi/</w:t>
            </w:r>
            <w:r w:rsidRPr="00C561EA">
              <w:rPr>
                <w:lang w:val="et-EE"/>
              </w:rPr>
              <w:tab/>
            </w:r>
            <w:r w:rsidRPr="00C561EA">
              <w:rPr>
                <w:lang w:val="et-EE"/>
              </w:rPr>
              <w:tab/>
            </w:r>
            <w:r w:rsidRPr="00C561EA">
              <w:rPr>
                <w:lang w:val="et-EE"/>
              </w:rPr>
              <w:tab/>
            </w:r>
            <w:r w:rsidRPr="00C561EA">
              <w:rPr>
                <w:lang w:val="et-EE"/>
              </w:rPr>
              <w:tab/>
            </w:r>
          </w:p>
          <w:p w14:paraId="71A302F1" w14:textId="3C0C7716" w:rsidR="7585E0EF" w:rsidRPr="00C561EA" w:rsidRDefault="7585E0EF" w:rsidP="7585E0EF">
            <w:p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w:t>
            </w:r>
            <w:r w:rsidRPr="00C561EA">
              <w:rPr>
                <w:lang w:val="et-EE"/>
              </w:rPr>
              <w:tab/>
            </w:r>
            <w:r w:rsidRPr="00C561EA">
              <w:rPr>
                <w:lang w:val="et-EE"/>
              </w:rPr>
              <w:tab/>
            </w:r>
          </w:p>
          <w:p w14:paraId="1BE3DFA4" w14:textId="41A32963" w:rsidR="7585E0EF" w:rsidRPr="00C561EA" w:rsidRDefault="7585E0EF" w:rsidP="7585E0EF">
            <w:p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/allkirjastaja nimi/</w:t>
            </w:r>
          </w:p>
        </w:tc>
      </w:tr>
    </w:tbl>
    <w:p w14:paraId="6C0DBC91" w14:textId="4ED8ECBF" w:rsidR="00C91542" w:rsidRPr="00C561EA" w:rsidRDefault="00C91542" w:rsidP="7585E0EF">
      <w:pPr>
        <w:spacing w:line="276" w:lineRule="auto"/>
        <w:ind w:left="578" w:hanging="578"/>
        <w:jc w:val="both"/>
        <w:rPr>
          <w:rFonts w:ascii="Times New Roman" w:eastAsia="Times New Roman" w:hAnsi="Times New Roman" w:cs="Times New Roman"/>
          <w:color w:val="000000" w:themeColor="text1"/>
          <w:lang w:val="et-EE"/>
        </w:rPr>
      </w:pPr>
    </w:p>
    <w:p w14:paraId="121503CB" w14:textId="775EBF59" w:rsidR="00C91542" w:rsidRPr="00C561EA" w:rsidRDefault="00C91542" w:rsidP="7585E0EF">
      <w:pPr>
        <w:shd w:val="clear" w:color="auto" w:fill="FFFFFF" w:themeFill="background1"/>
        <w:spacing w:line="276" w:lineRule="auto"/>
        <w:ind w:left="578" w:hanging="578"/>
        <w:jc w:val="both"/>
        <w:rPr>
          <w:rFonts w:ascii="Times New Roman" w:eastAsia="Times New Roman" w:hAnsi="Times New Roman" w:cs="Times New Roman"/>
          <w:color w:val="000000" w:themeColor="text1"/>
          <w:lang w:val="et-EE"/>
        </w:rPr>
      </w:pPr>
    </w:p>
    <w:p w14:paraId="33B240D7" w14:textId="2A4ADA2E" w:rsidR="00C91542" w:rsidRPr="00C561EA" w:rsidRDefault="00C91542" w:rsidP="7585E0EF">
      <w:pPr>
        <w:shd w:val="clear" w:color="auto" w:fill="FFFFFF" w:themeFill="background1"/>
        <w:spacing w:line="276" w:lineRule="auto"/>
        <w:ind w:left="578" w:hanging="578"/>
        <w:jc w:val="both"/>
        <w:rPr>
          <w:rFonts w:ascii="Times New Roman" w:eastAsia="Times New Roman" w:hAnsi="Times New Roman" w:cs="Times New Roman"/>
          <w:color w:val="000000" w:themeColor="text1"/>
          <w:lang w:val="et-EE"/>
        </w:rPr>
      </w:pPr>
    </w:p>
    <w:p w14:paraId="3316099B" w14:textId="5E30BA7F" w:rsidR="00C91542" w:rsidRPr="00C561EA" w:rsidRDefault="00C91542" w:rsidP="7585E0EF">
      <w:pPr>
        <w:shd w:val="clear" w:color="auto" w:fill="FFFFFF" w:themeFill="background1"/>
        <w:spacing w:line="276" w:lineRule="auto"/>
        <w:jc w:val="both"/>
        <w:rPr>
          <w:rFonts w:ascii="Times New Roman" w:eastAsia="Times New Roman" w:hAnsi="Times New Roman" w:cs="Times New Roman"/>
          <w:color w:val="000000" w:themeColor="text1"/>
          <w:lang w:val="et-EE"/>
        </w:rPr>
      </w:pPr>
    </w:p>
    <w:p w14:paraId="7D1C6D58" w14:textId="413A70D1" w:rsidR="00C91542" w:rsidRPr="00C561EA" w:rsidRDefault="00C91542" w:rsidP="7585E0EF">
      <w:pPr>
        <w:spacing w:after="0" w:line="276" w:lineRule="auto"/>
        <w:jc w:val="both"/>
        <w:rPr>
          <w:rFonts w:ascii="Times New Roman" w:eastAsia="Times New Roman" w:hAnsi="Times New Roman" w:cs="Times New Roman"/>
          <w:color w:val="000000" w:themeColor="text1"/>
          <w:lang w:val="et-EE"/>
        </w:rPr>
      </w:pPr>
    </w:p>
    <w:p w14:paraId="36F7311A" w14:textId="021AC636" w:rsidR="00C91542" w:rsidRPr="00C561EA" w:rsidRDefault="00C91542" w:rsidP="7585E0EF">
      <w:pPr>
        <w:shd w:val="clear" w:color="auto" w:fill="FFFFFF" w:themeFill="background1"/>
        <w:spacing w:line="276" w:lineRule="auto"/>
        <w:jc w:val="both"/>
        <w:rPr>
          <w:rFonts w:ascii="Times New Roman" w:eastAsia="Times New Roman" w:hAnsi="Times New Roman" w:cs="Times New Roman"/>
          <w:color w:val="000000" w:themeColor="text1"/>
          <w:lang w:val="et-EE"/>
        </w:rPr>
      </w:pPr>
    </w:p>
    <w:p w14:paraId="2C078E63" w14:textId="2DA69350" w:rsidR="00C91542" w:rsidRPr="00C561EA" w:rsidRDefault="00C91542">
      <w:pPr>
        <w:rPr>
          <w:lang w:val="et-EE"/>
        </w:rPr>
      </w:pPr>
    </w:p>
    <w:sectPr w:rsidR="00C91542" w:rsidRPr="00C561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7531"/>
    <w:multiLevelType w:val="hybridMultilevel"/>
    <w:tmpl w:val="B84A893E"/>
    <w:lvl w:ilvl="0" w:tplc="8F88E0FC">
      <w:start w:val="1"/>
      <w:numFmt w:val="decimal"/>
      <w:lvlText w:val="%1."/>
      <w:lvlJc w:val="left"/>
      <w:pPr>
        <w:ind w:left="720" w:hanging="360"/>
      </w:pPr>
    </w:lvl>
    <w:lvl w:ilvl="1" w:tplc="E00822F8">
      <w:start w:val="1"/>
      <w:numFmt w:val="lowerLetter"/>
      <w:lvlText w:val="%2."/>
      <w:lvlJc w:val="left"/>
      <w:pPr>
        <w:ind w:left="1440" w:hanging="360"/>
      </w:pPr>
    </w:lvl>
    <w:lvl w:ilvl="2" w:tplc="E0163C36">
      <w:start w:val="1"/>
      <w:numFmt w:val="lowerRoman"/>
      <w:lvlText w:val="%3."/>
      <w:lvlJc w:val="right"/>
      <w:pPr>
        <w:ind w:left="2160" w:hanging="180"/>
      </w:pPr>
    </w:lvl>
    <w:lvl w:ilvl="3" w:tplc="2D8A4B80">
      <w:start w:val="1"/>
      <w:numFmt w:val="decimal"/>
      <w:lvlText w:val="%4."/>
      <w:lvlJc w:val="left"/>
      <w:pPr>
        <w:ind w:left="2880" w:hanging="360"/>
      </w:pPr>
    </w:lvl>
    <w:lvl w:ilvl="4" w:tplc="EBD86270">
      <w:start w:val="1"/>
      <w:numFmt w:val="lowerLetter"/>
      <w:lvlText w:val="%5."/>
      <w:lvlJc w:val="left"/>
      <w:pPr>
        <w:ind w:left="3600" w:hanging="360"/>
      </w:pPr>
    </w:lvl>
    <w:lvl w:ilvl="5" w:tplc="EC6A21DE">
      <w:start w:val="1"/>
      <w:numFmt w:val="lowerRoman"/>
      <w:lvlText w:val="%6."/>
      <w:lvlJc w:val="right"/>
      <w:pPr>
        <w:ind w:left="4320" w:hanging="180"/>
      </w:pPr>
    </w:lvl>
    <w:lvl w:ilvl="6" w:tplc="B6BAA336">
      <w:start w:val="1"/>
      <w:numFmt w:val="decimal"/>
      <w:lvlText w:val="%7."/>
      <w:lvlJc w:val="left"/>
      <w:pPr>
        <w:ind w:left="5040" w:hanging="360"/>
      </w:pPr>
    </w:lvl>
    <w:lvl w:ilvl="7" w:tplc="ECB20762">
      <w:start w:val="1"/>
      <w:numFmt w:val="lowerLetter"/>
      <w:lvlText w:val="%8."/>
      <w:lvlJc w:val="left"/>
      <w:pPr>
        <w:ind w:left="5760" w:hanging="360"/>
      </w:pPr>
    </w:lvl>
    <w:lvl w:ilvl="8" w:tplc="82F0C90C">
      <w:start w:val="1"/>
      <w:numFmt w:val="lowerRoman"/>
      <w:lvlText w:val="%9."/>
      <w:lvlJc w:val="right"/>
      <w:pPr>
        <w:ind w:left="6480" w:hanging="180"/>
      </w:pPr>
    </w:lvl>
  </w:abstractNum>
  <w:abstractNum w:abstractNumId="1" w15:restartNumberingAfterBreak="0">
    <w:nsid w:val="15914717"/>
    <w:multiLevelType w:val="multilevel"/>
    <w:tmpl w:val="B25039D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2A15DE82"/>
    <w:multiLevelType w:val="hybridMultilevel"/>
    <w:tmpl w:val="93DE4C94"/>
    <w:lvl w:ilvl="0" w:tplc="5B74DA74">
      <w:start w:val="1"/>
      <w:numFmt w:val="bullet"/>
      <w:lvlText w:val=""/>
      <w:lvlJc w:val="left"/>
      <w:pPr>
        <w:ind w:left="1440" w:hanging="360"/>
      </w:pPr>
      <w:rPr>
        <w:rFonts w:ascii="Symbol" w:hAnsi="Symbol" w:hint="default"/>
      </w:rPr>
    </w:lvl>
    <w:lvl w:ilvl="1" w:tplc="1FFC826E">
      <w:start w:val="1"/>
      <w:numFmt w:val="bullet"/>
      <w:lvlText w:val="o"/>
      <w:lvlJc w:val="left"/>
      <w:pPr>
        <w:ind w:left="1440" w:hanging="360"/>
      </w:pPr>
      <w:rPr>
        <w:rFonts w:ascii="Courier New" w:hAnsi="Courier New" w:hint="default"/>
      </w:rPr>
    </w:lvl>
    <w:lvl w:ilvl="2" w:tplc="5EBA9734">
      <w:start w:val="1"/>
      <w:numFmt w:val="bullet"/>
      <w:lvlText w:val=""/>
      <w:lvlJc w:val="left"/>
      <w:pPr>
        <w:ind w:left="2160" w:hanging="360"/>
      </w:pPr>
      <w:rPr>
        <w:rFonts w:ascii="Wingdings" w:hAnsi="Wingdings" w:hint="default"/>
      </w:rPr>
    </w:lvl>
    <w:lvl w:ilvl="3" w:tplc="4EB85A14">
      <w:start w:val="1"/>
      <w:numFmt w:val="bullet"/>
      <w:lvlText w:val=""/>
      <w:lvlJc w:val="left"/>
      <w:pPr>
        <w:ind w:left="2880" w:hanging="360"/>
      </w:pPr>
      <w:rPr>
        <w:rFonts w:ascii="Symbol" w:hAnsi="Symbol" w:hint="default"/>
      </w:rPr>
    </w:lvl>
    <w:lvl w:ilvl="4" w:tplc="40D8114A">
      <w:start w:val="1"/>
      <w:numFmt w:val="bullet"/>
      <w:lvlText w:val="o"/>
      <w:lvlJc w:val="left"/>
      <w:pPr>
        <w:ind w:left="3600" w:hanging="360"/>
      </w:pPr>
      <w:rPr>
        <w:rFonts w:ascii="Courier New" w:hAnsi="Courier New" w:hint="default"/>
      </w:rPr>
    </w:lvl>
    <w:lvl w:ilvl="5" w:tplc="90D0E492">
      <w:start w:val="1"/>
      <w:numFmt w:val="bullet"/>
      <w:lvlText w:val=""/>
      <w:lvlJc w:val="left"/>
      <w:pPr>
        <w:ind w:left="4320" w:hanging="360"/>
      </w:pPr>
      <w:rPr>
        <w:rFonts w:ascii="Wingdings" w:hAnsi="Wingdings" w:hint="default"/>
      </w:rPr>
    </w:lvl>
    <w:lvl w:ilvl="6" w:tplc="703053B6">
      <w:start w:val="1"/>
      <w:numFmt w:val="bullet"/>
      <w:lvlText w:val=""/>
      <w:lvlJc w:val="left"/>
      <w:pPr>
        <w:ind w:left="5040" w:hanging="360"/>
      </w:pPr>
      <w:rPr>
        <w:rFonts w:ascii="Symbol" w:hAnsi="Symbol" w:hint="default"/>
      </w:rPr>
    </w:lvl>
    <w:lvl w:ilvl="7" w:tplc="EADCC0A6">
      <w:start w:val="1"/>
      <w:numFmt w:val="bullet"/>
      <w:lvlText w:val="o"/>
      <w:lvlJc w:val="left"/>
      <w:pPr>
        <w:ind w:left="5760" w:hanging="360"/>
      </w:pPr>
      <w:rPr>
        <w:rFonts w:ascii="Courier New" w:hAnsi="Courier New" w:hint="default"/>
      </w:rPr>
    </w:lvl>
    <w:lvl w:ilvl="8" w:tplc="2B5CB796">
      <w:start w:val="1"/>
      <w:numFmt w:val="bullet"/>
      <w:lvlText w:val=""/>
      <w:lvlJc w:val="left"/>
      <w:pPr>
        <w:ind w:left="6480" w:hanging="360"/>
      </w:pPr>
      <w:rPr>
        <w:rFonts w:ascii="Wingdings" w:hAnsi="Wingdings" w:hint="default"/>
      </w:rPr>
    </w:lvl>
  </w:abstractNum>
  <w:abstractNum w:abstractNumId="3" w15:restartNumberingAfterBreak="0">
    <w:nsid w:val="3F68349F"/>
    <w:multiLevelType w:val="multilevel"/>
    <w:tmpl w:val="D5E8B61C"/>
    <w:lvl w:ilvl="0">
      <w:start w:val="1"/>
      <w:numFmt w:val="decimal"/>
      <w:lvlText w:val="%1"/>
      <w:lvlJc w:val="left"/>
      <w:pPr>
        <w:ind w:left="360" w:hanging="360"/>
      </w:pPr>
    </w:lvl>
    <w:lvl w:ilvl="1">
      <w:start w:val="1"/>
      <w:numFmt w:val="decimal"/>
      <w:lvlText w:val="%1.%2"/>
      <w:lvlJc w:val="left"/>
      <w:pPr>
        <w:ind w:left="720" w:hanging="360"/>
      </w:pPr>
      <w:rPr>
        <w:rFonts w:ascii="Times New Roman" w:hAnsi="Times New Roman" w:cs="Times New Roman" w:hint="default"/>
        <w:b w:val="0"/>
        <w:bCs w:val="0"/>
      </w:rPr>
    </w:lvl>
    <w:lvl w:ilvl="2">
      <w:start w:val="1"/>
      <w:numFmt w:val="decimal"/>
      <w:lvlText w:val="%1.%2.%3"/>
      <w:lvlJc w:val="left"/>
      <w:pPr>
        <w:ind w:left="144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BC91F55"/>
    <w:multiLevelType w:val="hybridMultilevel"/>
    <w:tmpl w:val="819A9332"/>
    <w:lvl w:ilvl="0" w:tplc="87146F1C">
      <w:start w:val="1"/>
      <w:numFmt w:val="decimal"/>
      <w:lvlText w:val="%1."/>
      <w:lvlJc w:val="left"/>
      <w:pPr>
        <w:ind w:left="1020" w:hanging="360"/>
      </w:pPr>
    </w:lvl>
    <w:lvl w:ilvl="1" w:tplc="20FE2540">
      <w:start w:val="1"/>
      <w:numFmt w:val="decimal"/>
      <w:lvlText w:val="%2."/>
      <w:lvlJc w:val="left"/>
      <w:pPr>
        <w:ind w:left="1020" w:hanging="360"/>
      </w:pPr>
    </w:lvl>
    <w:lvl w:ilvl="2" w:tplc="8A4039C6">
      <w:start w:val="1"/>
      <w:numFmt w:val="decimal"/>
      <w:lvlText w:val="%3."/>
      <w:lvlJc w:val="left"/>
      <w:pPr>
        <w:ind w:left="1020" w:hanging="360"/>
      </w:pPr>
    </w:lvl>
    <w:lvl w:ilvl="3" w:tplc="DBA00176">
      <w:start w:val="1"/>
      <w:numFmt w:val="decimal"/>
      <w:lvlText w:val="%4."/>
      <w:lvlJc w:val="left"/>
      <w:pPr>
        <w:ind w:left="1020" w:hanging="360"/>
      </w:pPr>
    </w:lvl>
    <w:lvl w:ilvl="4" w:tplc="729AF982">
      <w:start w:val="1"/>
      <w:numFmt w:val="decimal"/>
      <w:lvlText w:val="%5."/>
      <w:lvlJc w:val="left"/>
      <w:pPr>
        <w:ind w:left="1020" w:hanging="360"/>
      </w:pPr>
    </w:lvl>
    <w:lvl w:ilvl="5" w:tplc="84A4FDDC">
      <w:start w:val="1"/>
      <w:numFmt w:val="decimal"/>
      <w:lvlText w:val="%6."/>
      <w:lvlJc w:val="left"/>
      <w:pPr>
        <w:ind w:left="1020" w:hanging="360"/>
      </w:pPr>
    </w:lvl>
    <w:lvl w:ilvl="6" w:tplc="69D0BC46">
      <w:start w:val="1"/>
      <w:numFmt w:val="decimal"/>
      <w:lvlText w:val="%7."/>
      <w:lvlJc w:val="left"/>
      <w:pPr>
        <w:ind w:left="1020" w:hanging="360"/>
      </w:pPr>
    </w:lvl>
    <w:lvl w:ilvl="7" w:tplc="7EE0FE1C">
      <w:start w:val="1"/>
      <w:numFmt w:val="decimal"/>
      <w:lvlText w:val="%8."/>
      <w:lvlJc w:val="left"/>
      <w:pPr>
        <w:ind w:left="1020" w:hanging="360"/>
      </w:pPr>
    </w:lvl>
    <w:lvl w:ilvl="8" w:tplc="1FD8082C">
      <w:start w:val="1"/>
      <w:numFmt w:val="decimal"/>
      <w:lvlText w:val="%9."/>
      <w:lvlJc w:val="left"/>
      <w:pPr>
        <w:ind w:left="1020" w:hanging="360"/>
      </w:pPr>
    </w:lvl>
  </w:abstractNum>
  <w:abstractNum w:abstractNumId="5" w15:restartNumberingAfterBreak="0">
    <w:nsid w:val="54F1B3BE"/>
    <w:multiLevelType w:val="multilevel"/>
    <w:tmpl w:val="63121AC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F7A89B9"/>
    <w:multiLevelType w:val="hybridMultilevel"/>
    <w:tmpl w:val="177A2410"/>
    <w:lvl w:ilvl="0" w:tplc="D5501970">
      <w:start w:val="2"/>
      <w:numFmt w:val="decimal"/>
      <w:lvlText w:val="%1."/>
      <w:lvlJc w:val="left"/>
      <w:pPr>
        <w:ind w:left="720" w:hanging="360"/>
      </w:pPr>
    </w:lvl>
    <w:lvl w:ilvl="1" w:tplc="3C1440D6">
      <w:start w:val="1"/>
      <w:numFmt w:val="lowerLetter"/>
      <w:lvlText w:val="%2."/>
      <w:lvlJc w:val="left"/>
      <w:pPr>
        <w:ind w:left="1440" w:hanging="360"/>
      </w:pPr>
    </w:lvl>
    <w:lvl w:ilvl="2" w:tplc="E5FC81A6">
      <w:start w:val="1"/>
      <w:numFmt w:val="lowerRoman"/>
      <w:lvlText w:val="%3."/>
      <w:lvlJc w:val="right"/>
      <w:pPr>
        <w:ind w:left="2160" w:hanging="180"/>
      </w:pPr>
    </w:lvl>
    <w:lvl w:ilvl="3" w:tplc="4C8E7D4E">
      <w:start w:val="1"/>
      <w:numFmt w:val="decimal"/>
      <w:lvlText w:val="%4."/>
      <w:lvlJc w:val="left"/>
      <w:pPr>
        <w:ind w:left="2880" w:hanging="360"/>
      </w:pPr>
    </w:lvl>
    <w:lvl w:ilvl="4" w:tplc="78D02AD2">
      <w:start w:val="1"/>
      <w:numFmt w:val="lowerLetter"/>
      <w:lvlText w:val="%5."/>
      <w:lvlJc w:val="left"/>
      <w:pPr>
        <w:ind w:left="3600" w:hanging="360"/>
      </w:pPr>
    </w:lvl>
    <w:lvl w:ilvl="5" w:tplc="34589686">
      <w:start w:val="1"/>
      <w:numFmt w:val="lowerRoman"/>
      <w:lvlText w:val="%6."/>
      <w:lvlJc w:val="right"/>
      <w:pPr>
        <w:ind w:left="4320" w:hanging="180"/>
      </w:pPr>
    </w:lvl>
    <w:lvl w:ilvl="6" w:tplc="23BE9442">
      <w:start w:val="1"/>
      <w:numFmt w:val="decimal"/>
      <w:lvlText w:val="%7."/>
      <w:lvlJc w:val="left"/>
      <w:pPr>
        <w:ind w:left="5040" w:hanging="360"/>
      </w:pPr>
    </w:lvl>
    <w:lvl w:ilvl="7" w:tplc="55DEBEC4">
      <w:start w:val="1"/>
      <w:numFmt w:val="lowerLetter"/>
      <w:lvlText w:val="%8."/>
      <w:lvlJc w:val="left"/>
      <w:pPr>
        <w:ind w:left="5760" w:hanging="360"/>
      </w:pPr>
    </w:lvl>
    <w:lvl w:ilvl="8" w:tplc="F74CC066">
      <w:start w:val="1"/>
      <w:numFmt w:val="lowerRoman"/>
      <w:lvlText w:val="%9."/>
      <w:lvlJc w:val="right"/>
      <w:pPr>
        <w:ind w:left="6480" w:hanging="180"/>
      </w:pPr>
    </w:lvl>
  </w:abstractNum>
  <w:abstractNum w:abstractNumId="7" w15:restartNumberingAfterBreak="0">
    <w:nsid w:val="76945873"/>
    <w:multiLevelType w:val="hybridMultilevel"/>
    <w:tmpl w:val="0B3C5B46"/>
    <w:lvl w:ilvl="0" w:tplc="0722130E">
      <w:start w:val="1"/>
      <w:numFmt w:val="decimal"/>
      <w:lvlText w:val="%1."/>
      <w:lvlJc w:val="left"/>
      <w:pPr>
        <w:ind w:left="1020" w:hanging="360"/>
      </w:pPr>
    </w:lvl>
    <w:lvl w:ilvl="1" w:tplc="3E06F2AE">
      <w:start w:val="1"/>
      <w:numFmt w:val="decimal"/>
      <w:lvlText w:val="%2."/>
      <w:lvlJc w:val="left"/>
      <w:pPr>
        <w:ind w:left="1020" w:hanging="360"/>
      </w:pPr>
    </w:lvl>
    <w:lvl w:ilvl="2" w:tplc="8A12363E">
      <w:start w:val="1"/>
      <w:numFmt w:val="decimal"/>
      <w:lvlText w:val="%3."/>
      <w:lvlJc w:val="left"/>
      <w:pPr>
        <w:ind w:left="1020" w:hanging="360"/>
      </w:pPr>
    </w:lvl>
    <w:lvl w:ilvl="3" w:tplc="54A80354">
      <w:start w:val="1"/>
      <w:numFmt w:val="decimal"/>
      <w:lvlText w:val="%4."/>
      <w:lvlJc w:val="left"/>
      <w:pPr>
        <w:ind w:left="1020" w:hanging="360"/>
      </w:pPr>
    </w:lvl>
    <w:lvl w:ilvl="4" w:tplc="00005182">
      <w:start w:val="1"/>
      <w:numFmt w:val="decimal"/>
      <w:lvlText w:val="%5."/>
      <w:lvlJc w:val="left"/>
      <w:pPr>
        <w:ind w:left="1020" w:hanging="360"/>
      </w:pPr>
    </w:lvl>
    <w:lvl w:ilvl="5" w:tplc="4AD8CF88">
      <w:start w:val="1"/>
      <w:numFmt w:val="decimal"/>
      <w:lvlText w:val="%6."/>
      <w:lvlJc w:val="left"/>
      <w:pPr>
        <w:ind w:left="1020" w:hanging="360"/>
      </w:pPr>
    </w:lvl>
    <w:lvl w:ilvl="6" w:tplc="24A0602E">
      <w:start w:val="1"/>
      <w:numFmt w:val="decimal"/>
      <w:lvlText w:val="%7."/>
      <w:lvlJc w:val="left"/>
      <w:pPr>
        <w:ind w:left="1020" w:hanging="360"/>
      </w:pPr>
    </w:lvl>
    <w:lvl w:ilvl="7" w:tplc="56268B50">
      <w:start w:val="1"/>
      <w:numFmt w:val="decimal"/>
      <w:lvlText w:val="%8."/>
      <w:lvlJc w:val="left"/>
      <w:pPr>
        <w:ind w:left="1020" w:hanging="360"/>
      </w:pPr>
    </w:lvl>
    <w:lvl w:ilvl="8" w:tplc="0FCAFEC8">
      <w:start w:val="1"/>
      <w:numFmt w:val="decimal"/>
      <w:lvlText w:val="%9."/>
      <w:lvlJc w:val="left"/>
      <w:pPr>
        <w:ind w:left="1020" w:hanging="360"/>
      </w:pPr>
    </w:lvl>
  </w:abstractNum>
  <w:num w:numId="1" w16cid:durableId="1004668086">
    <w:abstractNumId w:val="6"/>
  </w:num>
  <w:num w:numId="2" w16cid:durableId="1433554832">
    <w:abstractNumId w:val="2"/>
  </w:num>
  <w:num w:numId="3" w16cid:durableId="183326257">
    <w:abstractNumId w:val="0"/>
  </w:num>
  <w:num w:numId="4" w16cid:durableId="694699730">
    <w:abstractNumId w:val="5"/>
  </w:num>
  <w:num w:numId="5" w16cid:durableId="635380995">
    <w:abstractNumId w:val="1"/>
  </w:num>
  <w:num w:numId="6" w16cid:durableId="180238956">
    <w:abstractNumId w:val="3"/>
  </w:num>
  <w:num w:numId="7" w16cid:durableId="1913925835">
    <w:abstractNumId w:val="4"/>
  </w:num>
  <w:num w:numId="8" w16cid:durableId="17312660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trackRevisions/>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EC77856"/>
    <w:rsid w:val="00022F66"/>
    <w:rsid w:val="00023A98"/>
    <w:rsid w:val="000424B5"/>
    <w:rsid w:val="00043947"/>
    <w:rsid w:val="0005583C"/>
    <w:rsid w:val="000F0A5F"/>
    <w:rsid w:val="00117801"/>
    <w:rsid w:val="001461F5"/>
    <w:rsid w:val="001559BC"/>
    <w:rsid w:val="001566DF"/>
    <w:rsid w:val="001705EF"/>
    <w:rsid w:val="00180386"/>
    <w:rsid w:val="00186E71"/>
    <w:rsid w:val="00195FCC"/>
    <w:rsid w:val="001B3E75"/>
    <w:rsid w:val="001C1FDF"/>
    <w:rsid w:val="001C6284"/>
    <w:rsid w:val="001E2A93"/>
    <w:rsid w:val="00215AEA"/>
    <w:rsid w:val="002469DC"/>
    <w:rsid w:val="0025541D"/>
    <w:rsid w:val="00261CD0"/>
    <w:rsid w:val="002661B0"/>
    <w:rsid w:val="00282239"/>
    <w:rsid w:val="002A2D0D"/>
    <w:rsid w:val="002A3914"/>
    <w:rsid w:val="002D3E85"/>
    <w:rsid w:val="002F6574"/>
    <w:rsid w:val="00310A8A"/>
    <w:rsid w:val="00312A7A"/>
    <w:rsid w:val="00317CE0"/>
    <w:rsid w:val="0032173C"/>
    <w:rsid w:val="00323BD4"/>
    <w:rsid w:val="0033016C"/>
    <w:rsid w:val="003342CF"/>
    <w:rsid w:val="00351DAC"/>
    <w:rsid w:val="0035293E"/>
    <w:rsid w:val="00362375"/>
    <w:rsid w:val="00383BD0"/>
    <w:rsid w:val="003B7553"/>
    <w:rsid w:val="003E5702"/>
    <w:rsid w:val="00406953"/>
    <w:rsid w:val="00412AAF"/>
    <w:rsid w:val="00434307"/>
    <w:rsid w:val="00443479"/>
    <w:rsid w:val="00467CDC"/>
    <w:rsid w:val="00467F8E"/>
    <w:rsid w:val="0047333D"/>
    <w:rsid w:val="00492E14"/>
    <w:rsid w:val="00494C3A"/>
    <w:rsid w:val="00495BFE"/>
    <w:rsid w:val="004C5E92"/>
    <w:rsid w:val="004C655D"/>
    <w:rsid w:val="004D2963"/>
    <w:rsid w:val="00500261"/>
    <w:rsid w:val="0052056B"/>
    <w:rsid w:val="00522292"/>
    <w:rsid w:val="00523F6D"/>
    <w:rsid w:val="00532837"/>
    <w:rsid w:val="00576DA2"/>
    <w:rsid w:val="0059288F"/>
    <w:rsid w:val="005933FB"/>
    <w:rsid w:val="005A2BFA"/>
    <w:rsid w:val="005B4458"/>
    <w:rsid w:val="005E1A85"/>
    <w:rsid w:val="005E4BB5"/>
    <w:rsid w:val="00602D6F"/>
    <w:rsid w:val="0062589E"/>
    <w:rsid w:val="00682315"/>
    <w:rsid w:val="006A04F4"/>
    <w:rsid w:val="006A68EA"/>
    <w:rsid w:val="006B6B89"/>
    <w:rsid w:val="006C3CFF"/>
    <w:rsid w:val="00704CC0"/>
    <w:rsid w:val="00731EC9"/>
    <w:rsid w:val="00742F37"/>
    <w:rsid w:val="00745E06"/>
    <w:rsid w:val="00786B16"/>
    <w:rsid w:val="007B0CB6"/>
    <w:rsid w:val="007B3DB7"/>
    <w:rsid w:val="007C091D"/>
    <w:rsid w:val="007D36D7"/>
    <w:rsid w:val="00825ABE"/>
    <w:rsid w:val="00837DED"/>
    <w:rsid w:val="00895B04"/>
    <w:rsid w:val="008A3F78"/>
    <w:rsid w:val="008D5826"/>
    <w:rsid w:val="008E6908"/>
    <w:rsid w:val="009118A4"/>
    <w:rsid w:val="00921AF5"/>
    <w:rsid w:val="00933293"/>
    <w:rsid w:val="00951B00"/>
    <w:rsid w:val="00955AC9"/>
    <w:rsid w:val="009735DF"/>
    <w:rsid w:val="00995B40"/>
    <w:rsid w:val="009C087D"/>
    <w:rsid w:val="009D45DF"/>
    <w:rsid w:val="009E7BFA"/>
    <w:rsid w:val="00A02E62"/>
    <w:rsid w:val="00A149ED"/>
    <w:rsid w:val="00A9197E"/>
    <w:rsid w:val="00AA5D35"/>
    <w:rsid w:val="00AB441F"/>
    <w:rsid w:val="00AC630F"/>
    <w:rsid w:val="00AD235E"/>
    <w:rsid w:val="00B030C5"/>
    <w:rsid w:val="00B0348E"/>
    <w:rsid w:val="00B16A2B"/>
    <w:rsid w:val="00B20D56"/>
    <w:rsid w:val="00B23E66"/>
    <w:rsid w:val="00B61DC1"/>
    <w:rsid w:val="00B6764D"/>
    <w:rsid w:val="00B70624"/>
    <w:rsid w:val="00B72B28"/>
    <w:rsid w:val="00BB57A8"/>
    <w:rsid w:val="00BF7331"/>
    <w:rsid w:val="00C01C92"/>
    <w:rsid w:val="00C36E40"/>
    <w:rsid w:val="00C52FF0"/>
    <w:rsid w:val="00C561EA"/>
    <w:rsid w:val="00C662D9"/>
    <w:rsid w:val="00C902D4"/>
    <w:rsid w:val="00C91542"/>
    <w:rsid w:val="00CB0198"/>
    <w:rsid w:val="00CC2D8D"/>
    <w:rsid w:val="00CE2602"/>
    <w:rsid w:val="00D06B41"/>
    <w:rsid w:val="00D83967"/>
    <w:rsid w:val="00DA3923"/>
    <w:rsid w:val="00DB58C7"/>
    <w:rsid w:val="00DB6EEF"/>
    <w:rsid w:val="00DC5923"/>
    <w:rsid w:val="00DD6813"/>
    <w:rsid w:val="00DD715A"/>
    <w:rsid w:val="00DF30FA"/>
    <w:rsid w:val="00DF31D2"/>
    <w:rsid w:val="00DF37CA"/>
    <w:rsid w:val="00E33967"/>
    <w:rsid w:val="00E340A8"/>
    <w:rsid w:val="00E43D55"/>
    <w:rsid w:val="00E476CA"/>
    <w:rsid w:val="00E732FD"/>
    <w:rsid w:val="00E86F7F"/>
    <w:rsid w:val="00E95671"/>
    <w:rsid w:val="00EA6F87"/>
    <w:rsid w:val="00EC3E9C"/>
    <w:rsid w:val="00EE63CB"/>
    <w:rsid w:val="00EF1363"/>
    <w:rsid w:val="00F00696"/>
    <w:rsid w:val="00F04AFF"/>
    <w:rsid w:val="00F33B8B"/>
    <w:rsid w:val="00F374F0"/>
    <w:rsid w:val="00F45FDE"/>
    <w:rsid w:val="00F461EB"/>
    <w:rsid w:val="00F534BD"/>
    <w:rsid w:val="00F53E94"/>
    <w:rsid w:val="00F85C40"/>
    <w:rsid w:val="00F87B6D"/>
    <w:rsid w:val="00FC1B81"/>
    <w:rsid w:val="00FD100D"/>
    <w:rsid w:val="00FE2FAD"/>
    <w:rsid w:val="00FF6A79"/>
    <w:rsid w:val="01B11A8C"/>
    <w:rsid w:val="0856073B"/>
    <w:rsid w:val="0DB98AAB"/>
    <w:rsid w:val="10526A79"/>
    <w:rsid w:val="1EC77856"/>
    <w:rsid w:val="24C63F78"/>
    <w:rsid w:val="2ABAAB1F"/>
    <w:rsid w:val="2E24C304"/>
    <w:rsid w:val="2FA3910F"/>
    <w:rsid w:val="36511117"/>
    <w:rsid w:val="40699D10"/>
    <w:rsid w:val="41A0D6CA"/>
    <w:rsid w:val="433D27D3"/>
    <w:rsid w:val="43568DE8"/>
    <w:rsid w:val="4740F6FA"/>
    <w:rsid w:val="474E3E4E"/>
    <w:rsid w:val="4B914B0A"/>
    <w:rsid w:val="595EEC3C"/>
    <w:rsid w:val="59FE11AE"/>
    <w:rsid w:val="5C390CDD"/>
    <w:rsid w:val="5D7CA126"/>
    <w:rsid w:val="5DE5613D"/>
    <w:rsid w:val="63630F94"/>
    <w:rsid w:val="66581799"/>
    <w:rsid w:val="748FC5DA"/>
    <w:rsid w:val="7585E0EF"/>
    <w:rsid w:val="78563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77856"/>
  <w15:chartTrackingRefBased/>
  <w15:docId w15:val="{3EEEFEFF-3867-44BC-8E57-CCAB8CD08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inline-comment-marker">
    <w:name w:val="inline-comment-marker"/>
    <w:basedOn w:val="DefaultParagraphFont"/>
    <w:uiPriority w:val="1"/>
    <w:rsid w:val="7585E0EF"/>
    <w:rPr>
      <w:rFonts w:asciiTheme="minorHAnsi" w:eastAsiaTheme="minorEastAsia" w:hAnsiTheme="minorHAnsi" w:cstheme="minorBidi"/>
      <w:sz w:val="22"/>
      <w:szCs w:val="22"/>
    </w:rPr>
  </w:style>
  <w:style w:type="paragraph" w:customStyle="1" w:styleId="pf0">
    <w:name w:val="pf0"/>
    <w:basedOn w:val="Normal"/>
    <w:uiPriority w:val="1"/>
    <w:rsid w:val="7585E0EF"/>
    <w:pPr>
      <w:spacing w:beforeAutospacing="1" w:afterAutospacing="1"/>
    </w:pPr>
    <w:rPr>
      <w:rFonts w:ascii="Times New Roman" w:eastAsia="Times New Roman" w:hAnsi="Times New Roman" w:cs="Times New Roman"/>
      <w:lang w:eastAsia="et-EE"/>
    </w:rPr>
  </w:style>
  <w:style w:type="paragraph" w:styleId="ListParagraph">
    <w:name w:val="List Paragraph"/>
    <w:basedOn w:val="Normal"/>
    <w:uiPriority w:val="34"/>
    <w:qFormat/>
    <w:rsid w:val="7585E0EF"/>
    <w:pPr>
      <w:ind w:left="720"/>
      <w:contextualSpacing/>
    </w:pPr>
  </w:style>
  <w:style w:type="character" w:styleId="Hyperlink">
    <w:name w:val="Hyperlink"/>
    <w:basedOn w:val="DefaultParagraphFont"/>
    <w:uiPriority w:val="99"/>
    <w:unhideWhenUsed/>
    <w:rsid w:val="7585E0EF"/>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23F6D"/>
    <w:rPr>
      <w:b/>
      <w:bCs/>
    </w:rPr>
  </w:style>
  <w:style w:type="character" w:customStyle="1" w:styleId="CommentSubjectChar">
    <w:name w:val="Comment Subject Char"/>
    <w:basedOn w:val="CommentTextChar"/>
    <w:link w:val="CommentSubject"/>
    <w:uiPriority w:val="99"/>
    <w:semiHidden/>
    <w:rsid w:val="00523F6D"/>
    <w:rPr>
      <w:b/>
      <w:bCs/>
      <w:sz w:val="20"/>
      <w:szCs w:val="20"/>
    </w:rPr>
  </w:style>
  <w:style w:type="paragraph" w:styleId="Revision">
    <w:name w:val="Revision"/>
    <w:hidden/>
    <w:uiPriority w:val="99"/>
    <w:semiHidden/>
    <w:rsid w:val="00523F6D"/>
    <w:pPr>
      <w:spacing w:after="0" w:line="240" w:lineRule="auto"/>
    </w:pPr>
  </w:style>
  <w:style w:type="character" w:styleId="UnresolvedMention">
    <w:name w:val="Unresolved Mention"/>
    <w:basedOn w:val="DefaultParagraphFont"/>
    <w:uiPriority w:val="99"/>
    <w:semiHidden/>
    <w:unhideWhenUsed/>
    <w:rsid w:val="00523F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215015">
      <w:bodyDiv w:val="1"/>
      <w:marLeft w:val="0"/>
      <w:marRight w:val="0"/>
      <w:marTop w:val="0"/>
      <w:marBottom w:val="0"/>
      <w:divBdr>
        <w:top w:val="none" w:sz="0" w:space="0" w:color="auto"/>
        <w:left w:val="none" w:sz="0" w:space="0" w:color="auto"/>
        <w:bottom w:val="none" w:sz="0" w:space="0" w:color="auto"/>
        <w:right w:val="none" w:sz="0" w:space="0" w:color="auto"/>
      </w:divBdr>
      <w:divsChild>
        <w:div w:id="1101297556">
          <w:marLeft w:val="0"/>
          <w:marRight w:val="0"/>
          <w:marTop w:val="0"/>
          <w:marBottom w:val="0"/>
          <w:divBdr>
            <w:top w:val="single" w:sz="2" w:space="0" w:color="auto"/>
            <w:left w:val="single" w:sz="2" w:space="0" w:color="auto"/>
            <w:bottom w:val="single" w:sz="2" w:space="0" w:color="auto"/>
            <w:right w:val="single" w:sz="2" w:space="0" w:color="auto"/>
          </w:divBdr>
        </w:div>
      </w:divsChild>
    </w:div>
    <w:div w:id="1419447822">
      <w:bodyDiv w:val="1"/>
      <w:marLeft w:val="0"/>
      <w:marRight w:val="0"/>
      <w:marTop w:val="0"/>
      <w:marBottom w:val="0"/>
      <w:divBdr>
        <w:top w:val="none" w:sz="0" w:space="0" w:color="auto"/>
        <w:left w:val="none" w:sz="0" w:space="0" w:color="auto"/>
        <w:bottom w:val="none" w:sz="0" w:space="0" w:color="auto"/>
        <w:right w:val="none" w:sz="0" w:space="0" w:color="auto"/>
      </w:divBdr>
      <w:divsChild>
        <w:div w:id="1476025910">
          <w:marLeft w:val="0"/>
          <w:marRight w:val="0"/>
          <w:marTop w:val="0"/>
          <w:marBottom w:val="0"/>
          <w:divBdr>
            <w:top w:val="single" w:sz="2" w:space="0" w:color="auto"/>
            <w:left w:val="single" w:sz="2" w:space="0" w:color="auto"/>
            <w:bottom w:val="single" w:sz="2" w:space="0" w:color="auto"/>
            <w:right w:val="single" w:sz="2" w:space="0" w:color="auto"/>
          </w:divBdr>
        </w:div>
      </w:divsChild>
    </w:div>
    <w:div w:id="1732078919">
      <w:bodyDiv w:val="1"/>
      <w:marLeft w:val="0"/>
      <w:marRight w:val="0"/>
      <w:marTop w:val="0"/>
      <w:marBottom w:val="0"/>
      <w:divBdr>
        <w:top w:val="none" w:sz="0" w:space="0" w:color="auto"/>
        <w:left w:val="none" w:sz="0" w:space="0" w:color="auto"/>
        <w:bottom w:val="none" w:sz="0" w:space="0" w:color="auto"/>
        <w:right w:val="none" w:sz="0" w:space="0" w:color="auto"/>
      </w:divBdr>
      <w:divsChild>
        <w:div w:id="2085570284">
          <w:marLeft w:val="0"/>
          <w:marRight w:val="0"/>
          <w:marTop w:val="0"/>
          <w:marBottom w:val="0"/>
          <w:divBdr>
            <w:top w:val="single" w:sz="2" w:space="0" w:color="auto"/>
            <w:left w:val="single" w:sz="2" w:space="0" w:color="auto"/>
            <w:bottom w:val="single" w:sz="2" w:space="0" w:color="auto"/>
            <w:right w:val="single" w:sz="2" w:space="0" w:color="auto"/>
          </w:divBdr>
        </w:div>
      </w:divsChild>
    </w:div>
    <w:div w:id="1901019846">
      <w:bodyDiv w:val="1"/>
      <w:marLeft w:val="0"/>
      <w:marRight w:val="0"/>
      <w:marTop w:val="0"/>
      <w:marBottom w:val="0"/>
      <w:divBdr>
        <w:top w:val="none" w:sz="0" w:space="0" w:color="auto"/>
        <w:left w:val="none" w:sz="0" w:space="0" w:color="auto"/>
        <w:bottom w:val="none" w:sz="0" w:space="0" w:color="auto"/>
        <w:right w:val="none" w:sz="0" w:space="0" w:color="auto"/>
      </w:divBdr>
      <w:divsChild>
        <w:div w:id="1154759076">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kk.saaretalu@smit.ee"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iigiteataja.ee/akt/11705202201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iigiteataja.ee/akt/105072023254" TargetMode="External"/><Relationship Id="rId5" Type="http://schemas.openxmlformats.org/officeDocument/2006/relationships/styles" Target="styles.xml"/><Relationship Id="rId10" Type="http://schemas.openxmlformats.org/officeDocument/2006/relationships/hyperlink" Target="https://www.riigiteataja.ee/akt/130062023056" TargetMode="External"/><Relationship Id="rId4" Type="http://schemas.openxmlformats.org/officeDocument/2006/relationships/numbering" Target="numbering.xml"/><Relationship Id="rId9" Type="http://schemas.openxmlformats.org/officeDocument/2006/relationships/hyperlink" Target="mailto:kristel.neier@smit.e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f6aae30-29fa-4b11-b426-93d0a1fc7cff" xsi:nil="true"/>
    <lcf76f155ced4ddcb4097134ff3c332f xmlns="5beb19ce-900b-4864-ba6f-cbfc70fdc2e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C45CD8D71B7C469BC2707D41AB1397" ma:contentTypeVersion="12" ma:contentTypeDescription="Create a new document." ma:contentTypeScope="" ma:versionID="c32bed7f0413ed111967c794742d78db">
  <xsd:schema xmlns:xsd="http://www.w3.org/2001/XMLSchema" xmlns:xs="http://www.w3.org/2001/XMLSchema" xmlns:p="http://schemas.microsoft.com/office/2006/metadata/properties" xmlns:ns2="5beb19ce-900b-4864-ba6f-cbfc70fdc2ef" xmlns:ns3="0f6aae30-29fa-4b11-b426-93d0a1fc7cff" targetNamespace="http://schemas.microsoft.com/office/2006/metadata/properties" ma:root="true" ma:fieldsID="4b64fc2df7b2b311b2331113404f85f8" ns2:_="" ns3:_="">
    <xsd:import namespace="5beb19ce-900b-4864-ba6f-cbfc70fdc2ef"/>
    <xsd:import namespace="0f6aae30-29fa-4b11-b426-93d0a1fc7c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eb19ce-900b-4864-ba6f-cbfc70fdc2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cdcada-bd17-4b32-9f22-6c7cc8e0bf7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6aae30-29fa-4b11-b426-93d0a1fc7cf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a61457-b149-4ba1-a2e5-e86976a7c213}" ma:internalName="TaxCatchAll" ma:showField="CatchAllData" ma:web="0f6aae30-29fa-4b11-b426-93d0a1fc7c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2E9265-96A3-4E9D-A4FA-328127E5CACF}">
  <ds:schemaRefs>
    <ds:schemaRef ds:uri="http://schemas.microsoft.com/office/2006/metadata/properties"/>
    <ds:schemaRef ds:uri="http://schemas.microsoft.com/office/infopath/2007/PartnerControls"/>
    <ds:schemaRef ds:uri="0f6aae30-29fa-4b11-b426-93d0a1fc7cff"/>
    <ds:schemaRef ds:uri="5beb19ce-900b-4864-ba6f-cbfc70fdc2ef"/>
  </ds:schemaRefs>
</ds:datastoreItem>
</file>

<file path=customXml/itemProps2.xml><?xml version="1.0" encoding="utf-8"?>
<ds:datastoreItem xmlns:ds="http://schemas.openxmlformats.org/officeDocument/2006/customXml" ds:itemID="{133D7419-8BB8-4234-B4EB-7F9D33EA2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eb19ce-900b-4864-ba6f-cbfc70fdc2ef"/>
    <ds:schemaRef ds:uri="0f6aae30-29fa-4b11-b426-93d0a1fc7c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536F9C-F067-4233-93B0-3705BF4CCE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9</Pages>
  <Words>2592</Words>
  <Characters>15039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17596</CharactersWithSpaces>
  <SharedDoc>false</SharedDoc>
  <HLinks>
    <vt:vector size="24" baseType="variant">
      <vt:variant>
        <vt:i4>6160407</vt:i4>
      </vt:variant>
      <vt:variant>
        <vt:i4>9</vt:i4>
      </vt:variant>
      <vt:variant>
        <vt:i4>0</vt:i4>
      </vt:variant>
      <vt:variant>
        <vt:i4>5</vt:i4>
      </vt:variant>
      <vt:variant>
        <vt:lpwstr>https://www.riigiteataja.ee/akt/117052022012</vt:lpwstr>
      </vt:variant>
      <vt:variant>
        <vt:lpwstr/>
      </vt:variant>
      <vt:variant>
        <vt:i4>5963794</vt:i4>
      </vt:variant>
      <vt:variant>
        <vt:i4>6</vt:i4>
      </vt:variant>
      <vt:variant>
        <vt:i4>0</vt:i4>
      </vt:variant>
      <vt:variant>
        <vt:i4>5</vt:i4>
      </vt:variant>
      <vt:variant>
        <vt:lpwstr>https://www.riigiteataja.ee/akt/105072023254</vt:lpwstr>
      </vt:variant>
      <vt:variant>
        <vt:lpwstr/>
      </vt:variant>
      <vt:variant>
        <vt:i4>5767190</vt:i4>
      </vt:variant>
      <vt:variant>
        <vt:i4>3</vt:i4>
      </vt:variant>
      <vt:variant>
        <vt:i4>0</vt:i4>
      </vt:variant>
      <vt:variant>
        <vt:i4>5</vt:i4>
      </vt:variant>
      <vt:variant>
        <vt:lpwstr>https://www.riigiteataja.ee/akt/130062023056</vt:lpwstr>
      </vt:variant>
      <vt:variant>
        <vt:lpwstr/>
      </vt:variant>
      <vt:variant>
        <vt:i4>1376376</vt:i4>
      </vt:variant>
      <vt:variant>
        <vt:i4>0</vt:i4>
      </vt:variant>
      <vt:variant>
        <vt:i4>0</vt:i4>
      </vt:variant>
      <vt:variant>
        <vt:i4>5</vt:i4>
      </vt:variant>
      <vt:variant>
        <vt:lpwstr>mailto:peeter.maeker@smit.ee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Kuusik</dc:creator>
  <cp:keywords/>
  <dc:description/>
  <cp:lastModifiedBy>Evelyn Avi</cp:lastModifiedBy>
  <cp:revision>81</cp:revision>
  <dcterms:created xsi:type="dcterms:W3CDTF">2025-10-03T09:24:00Z</dcterms:created>
  <dcterms:modified xsi:type="dcterms:W3CDTF">2025-10-17T10:44:00Z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0x01010068C45CD8D71B7C469BC2707D41AB1397</vt:lpwstr>
  </property>
  <property fmtid="{D5CDD505-2E9C-101B-9397-08002B2CF9AE}" pid="3" name="MediaServiceImageTags">
    <vt:lpwstr/>
  </property>
</Properties>
</file>